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0CEE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3DF60E4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950243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4B2DB" w14:textId="77777777" w:rsidR="00F27775" w:rsidRPr="00230D00" w:rsidRDefault="001B5053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</w:t>
      </w:r>
      <w:r w:rsidR="00D6574B">
        <w:rPr>
          <w:rFonts w:ascii="Times New Roman" w:hAnsi="Times New Roman"/>
          <w:noProof/>
          <w:sz w:val="24"/>
          <w:szCs w:val="24"/>
        </w:rPr>
        <w:t>. Чебоксары</w:t>
      </w:r>
    </w:p>
    <w:p w14:paraId="43CE78B0" w14:textId="77777777" w:rsidR="00F27775" w:rsidRDefault="001B5053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04 июня</w:t>
      </w:r>
      <w:r w:rsidR="004F1295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4F1295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г.</w:t>
      </w:r>
    </w:p>
    <w:p w14:paraId="62F8DEF6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8E7A3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F2F9E0" w14:textId="77777777" w:rsidR="00E75524" w:rsidRDefault="001B5053" w:rsidP="00D657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053">
        <w:rPr>
          <w:rFonts w:ascii="Times New Roman" w:hAnsi="Times New Roman"/>
          <w:sz w:val="24"/>
          <w:szCs w:val="24"/>
        </w:rPr>
        <w:t>Финансовый управляющий Сейт Татьяны Николаевны (дата рождения: 11.12.1982, место рождения: гор. Новочебоксарск Чувашской Республики, СНИЛС: 110-850-254 09, ИНН 212411589839, регистрация по месту жительства: Чувашская Республика, г. Новочебоксарск,  ул. Советская, д. 14а, кв. 36)  Николаев Дмитрий Николаевич, именуемый в дальнейшем «Организатор торгов», действующий на основании решения Арбитражного суда Чувашской Республики от 08.12.2025 г. по делу № А79-8925/2025</w:t>
      </w:r>
      <w:r w:rsidR="00E75524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 (-ый, -ая) в дальнейшем «Заявитель», с другой стороны, заключили настоящий договор о нижеследующем:</w:t>
      </w:r>
    </w:p>
    <w:p w14:paraId="2868F02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D2BFA5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5BE3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14:paraId="1C0EF9DB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1.1. В соответствии с условиями настоящего Договора Заявитель для участия в торгах по продаже ____________________________________ (далее Имущество), перечисляет задаток. </w:t>
      </w:r>
    </w:p>
    <w:p w14:paraId="05940308" w14:textId="77777777"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(название имущества должника, № </w:t>
      </w:r>
      <w:proofErr w:type="gramStart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лота )</w:t>
      </w:r>
      <w:proofErr w:type="gram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</w:p>
    <w:p w14:paraId="1A44ED6D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525D1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Размер задатка ____________________.</w:t>
      </w:r>
    </w:p>
    <w:p w14:paraId="1A98BE1C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C20353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денежные средства перечисляются на расчетный счет Оператора электронной площадки: </w:t>
      </w:r>
    </w:p>
    <w:p w14:paraId="5E06681C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Филиал "Корпоративный" ПАО "Совкомбанк"</w:t>
      </w:r>
    </w:p>
    <w:p w14:paraId="36D4D5CF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р/с 40702810012020599878</w:t>
      </w:r>
    </w:p>
    <w:p w14:paraId="1E1B45A9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к/с 30101810445250000360 в ГУ Банка России по ЦФО</w:t>
      </w:r>
    </w:p>
    <w:p w14:paraId="174C279C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БИК 044525360</w:t>
      </w:r>
    </w:p>
    <w:p w14:paraId="5F983C86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Получатель: ООО «СОПТ-ЮЭТП»</w:t>
      </w:r>
    </w:p>
    <w:p w14:paraId="6E56CB00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ИНН получателя: 3444181058</w:t>
      </w:r>
    </w:p>
    <w:p w14:paraId="12B6B58A" w14:textId="77777777" w:rsid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КПП получателя: 772901001</w:t>
      </w:r>
    </w:p>
    <w:p w14:paraId="065F3066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1.2. Задаток вносится Заявителем в счет обеспечения обязательств по заключению договора купли-продажи по итогам торгов, не переходит в собственность Оператору электронной площадки, а подлежит перечислению в пользу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или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возврату Заявителю в соответствии с условиями настоящего Договора. </w:t>
      </w:r>
    </w:p>
    <w:p w14:paraId="0CD0748D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14013E" w14:textId="77777777" w:rsidR="00F15BE3" w:rsidRPr="00F15BE3" w:rsidRDefault="00F15BE3" w:rsidP="00F15BE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внесения задатков</w:t>
      </w:r>
    </w:p>
    <w:p w14:paraId="7E806DF4" w14:textId="77777777" w:rsidR="00F15BE3" w:rsidRPr="00F15BE3" w:rsidRDefault="00F15BE3" w:rsidP="00F15BE3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071FF4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2.1. Задаток, указанный в п. 1.1. настоящего Договора, считается внесенным с даты поступления всей суммы задатка. С указанного момента Заявка Заявителя на участие в торгах считается принятой. </w:t>
      </w:r>
    </w:p>
    <w:p w14:paraId="4C61A649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является выписка с указанного в п. 1.1.настоящего Договора счета, либо квитанция к приходно-кассовому ордеру. </w:t>
      </w:r>
    </w:p>
    <w:p w14:paraId="593525C5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2.3. На денежные средства, перечисленные в соответствии с настоящим Договором, проценты не начисляются.</w:t>
      </w:r>
    </w:p>
    <w:p w14:paraId="66F6DBF1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2760A38A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Порядок возврата и удержания задатка</w:t>
      </w:r>
    </w:p>
    <w:p w14:paraId="416EA9B1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4D70CCDB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lastRenderedPageBreak/>
        <w:t>3.1. Задаток возвращается Заявителю в случае и в сроки, которые установлены в п.п. 3.2.-3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настоящего Договора. </w:t>
      </w:r>
    </w:p>
    <w:p w14:paraId="7B6FDA6D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В случае если Заявитель не будет допущен к участию в торгах,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 даты оформления Организатором торгов протокола об определении участников торгов.</w:t>
      </w:r>
    </w:p>
    <w:p w14:paraId="0D1B84E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3.3. В случае если Заявитель участвовал в торгах, но не выиграл их,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73C57A2F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договора купли-продажи имущества по итогам проведения открытых торгов.</w:t>
      </w:r>
    </w:p>
    <w:p w14:paraId="79ED6418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3.5. В случае отказа или уклонения Заявителя от подписания договора купли-продажи в течение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5 (П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яти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дней с даты получения предложения конкурсного управляющего о заключении договора внесенный задаток ему не возвращается. </w:t>
      </w:r>
    </w:p>
    <w:p w14:paraId="2325D2D9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7D16987C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Срок действия настоящего договора</w:t>
      </w:r>
    </w:p>
    <w:p w14:paraId="66E4BC17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70109FAF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4.1. Настоящий Договор вступает в силу с момента его подписания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торонами и прекращает свое действие после исполнения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 своих обязательств по нему.</w:t>
      </w:r>
    </w:p>
    <w:p w14:paraId="48CAFAE7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4.2. Все возможные споры и разногласия, связанные с исполнением настоящего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оговора, будут разрешаться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14:paraId="2E085359" w14:textId="77777777" w:rsidR="00F15BE3" w:rsidRPr="00C778B8" w:rsidRDefault="00F15BE3" w:rsidP="00C7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4.3. Настоящий Договор составлен в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2 (Д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вух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экземплярах, имеющих одинаковую юридическую силу, по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 (О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дному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каждой из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торон.</w:t>
      </w:r>
    </w:p>
    <w:p w14:paraId="10725899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 xml:space="preserve">5. Реквизиты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торон</w:t>
      </w:r>
    </w:p>
    <w:p w14:paraId="0DBDA234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575"/>
      </w:tblGrid>
      <w:tr w:rsidR="00F15BE3" w:rsidRPr="00F15BE3" w14:paraId="30B1C542" w14:textId="77777777" w:rsidTr="00C778B8">
        <w:trPr>
          <w:trHeight w:val="2687"/>
        </w:trPr>
        <w:tc>
          <w:tcPr>
            <w:tcW w:w="5148" w:type="dxa"/>
          </w:tcPr>
          <w:p w14:paraId="3F045658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14:paraId="24714350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14:paraId="283029A2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B9EFF6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121069, Российская Федерация, г. Москва, Борисоглебский переулок, дом 13, стр. 1</w:t>
            </w:r>
          </w:p>
          <w:p w14:paraId="2A378E7B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/>
                <w:sz w:val="20"/>
                <w:szCs w:val="20"/>
                <w:lang w:val="x-none" w:eastAsia="ru-RU"/>
              </w:rPr>
            </w:pPr>
          </w:p>
        </w:tc>
        <w:tc>
          <w:tcPr>
            <w:tcW w:w="5148" w:type="dxa"/>
          </w:tcPr>
          <w:p w14:paraId="3061BD8E" w14:textId="77777777" w:rsidR="00F15BE3" w:rsidRPr="00F15BE3" w:rsidRDefault="00F15BE3" w:rsidP="00F15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Заявитель:</w:t>
            </w:r>
          </w:p>
        </w:tc>
      </w:tr>
    </w:tbl>
    <w:p w14:paraId="2EE93232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376B00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6. Подписи Сторон</w:t>
      </w:r>
    </w:p>
    <w:p w14:paraId="4010B9BD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ООО «СОПТ-ЮЭТП»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Заявитель </w:t>
      </w:r>
    </w:p>
    <w:p w14:paraId="5CB26039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225F5F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________________  </w:t>
      </w:r>
    </w:p>
    <w:p w14:paraId="3BB1923C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МП </w:t>
      </w:r>
    </w:p>
    <w:p w14:paraId="2643CFA8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821AE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12387" w14:textId="77777777" w:rsidR="00A33EAB" w:rsidRDefault="00A33EAB" w:rsidP="00230D00">
      <w:pPr>
        <w:spacing w:after="0" w:line="240" w:lineRule="auto"/>
      </w:pPr>
      <w:r>
        <w:separator/>
      </w:r>
    </w:p>
  </w:endnote>
  <w:endnote w:type="continuationSeparator" w:id="0">
    <w:p w14:paraId="5FE6689F" w14:textId="77777777" w:rsidR="00A33EAB" w:rsidRDefault="00A33EAB" w:rsidP="0023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AECB1" w14:textId="77777777" w:rsidR="00A33EAB" w:rsidRDefault="00A33EAB" w:rsidP="00230D00">
      <w:pPr>
        <w:spacing w:after="0" w:line="240" w:lineRule="auto"/>
      </w:pPr>
      <w:r>
        <w:separator/>
      </w:r>
    </w:p>
  </w:footnote>
  <w:footnote w:type="continuationSeparator" w:id="0">
    <w:p w14:paraId="6099D2C5" w14:textId="77777777" w:rsidR="00A33EAB" w:rsidRDefault="00A33EAB" w:rsidP="00230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FFE17" w14:textId="77777777" w:rsidR="00230D00" w:rsidRDefault="00230D00">
    <w:pPr>
      <w:pStyle w:val="a4"/>
    </w:pPr>
    <w:r>
      <w:t xml:space="preserve">                                                                                                                                                                          </w:t>
    </w:r>
    <w:r w:rsidRPr="00230D00"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C2375A"/>
    <w:multiLevelType w:val="hybridMultilevel"/>
    <w:tmpl w:val="E6D8AC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5BF9"/>
    <w:rsid w:val="001B5053"/>
    <w:rsid w:val="001F21C3"/>
    <w:rsid w:val="00230D00"/>
    <w:rsid w:val="0023545D"/>
    <w:rsid w:val="00300612"/>
    <w:rsid w:val="00412179"/>
    <w:rsid w:val="0046686D"/>
    <w:rsid w:val="0049059C"/>
    <w:rsid w:val="004C5F7C"/>
    <w:rsid w:val="004F1295"/>
    <w:rsid w:val="0057643B"/>
    <w:rsid w:val="00582FEA"/>
    <w:rsid w:val="005A44DE"/>
    <w:rsid w:val="00614239"/>
    <w:rsid w:val="00633086"/>
    <w:rsid w:val="006C0BDC"/>
    <w:rsid w:val="006C2CF0"/>
    <w:rsid w:val="007373FF"/>
    <w:rsid w:val="00774411"/>
    <w:rsid w:val="00803A5A"/>
    <w:rsid w:val="008824E6"/>
    <w:rsid w:val="008A4210"/>
    <w:rsid w:val="008C3FF4"/>
    <w:rsid w:val="008C49EB"/>
    <w:rsid w:val="009174A2"/>
    <w:rsid w:val="009F402A"/>
    <w:rsid w:val="00A33EAB"/>
    <w:rsid w:val="00A856F7"/>
    <w:rsid w:val="00AB5424"/>
    <w:rsid w:val="00AC2501"/>
    <w:rsid w:val="00AC4A53"/>
    <w:rsid w:val="00B120CD"/>
    <w:rsid w:val="00B36621"/>
    <w:rsid w:val="00B73E04"/>
    <w:rsid w:val="00C653A0"/>
    <w:rsid w:val="00C778B8"/>
    <w:rsid w:val="00CE4B37"/>
    <w:rsid w:val="00D04F6F"/>
    <w:rsid w:val="00D554D6"/>
    <w:rsid w:val="00D6574B"/>
    <w:rsid w:val="00E75524"/>
    <w:rsid w:val="00EB49A8"/>
    <w:rsid w:val="00F15BE3"/>
    <w:rsid w:val="00F27775"/>
    <w:rsid w:val="00F52B63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E76E"/>
  <w15:chartTrackingRefBased/>
  <w15:docId w15:val="{689D134E-AFB4-4642-8C62-EC85D2D8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30D0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30D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2026-06-04T13:06:00Z</dcterms:created>
  <dcterms:modified xsi:type="dcterms:W3CDTF">2026-06-04T13:06:00Z</dcterms:modified>
</cp:coreProperties>
</file>