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477EC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Чебоксарский район, д. Сятракасы</w:t>
      </w:r>
    </w:p>
    <w:p w:rsidR="00C25D69" w:rsidRPr="00300E3A" w:rsidRDefault="00477EC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3 июня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77EC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Иванов Игорь Юрьевич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22.01.2026 г. (резолютивная часть объявлена 21.01.2026 г.) по делу № А79-9348/2025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77ECD">
        <w:rPr>
          <w:rFonts w:ascii="Times New Roman" w:hAnsi="Times New Roman"/>
          <w:noProof/>
        </w:rPr>
        <w:t>Арбитражном суде Чувашской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 Игорь Юрьевич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11.07.1993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гор. Чебоксары Чувашской Республики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129-322-561 51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211691982773</w:t>
            </w:r>
          </w:p>
          <w:p w:rsidR="00EA5080" w:rsidRPr="004B3BFE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428903, Чувашская Республика,  Чебоксарский район, д. Сятракасы,  ул. Строителей, д.36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4081781055022159643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Иванова Игоря Юрьевича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77EC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Чебоксарский район, д. Сятракасы</w:t>
      </w:r>
    </w:p>
    <w:p w:rsidR="001619C2" w:rsidRPr="00D2141C" w:rsidRDefault="00477EC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 июня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77EC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Иванов Игорь Юрьевич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22.01.2026 г. (резолютивная часть объявлена 21.01.2026 г.) по делу № А79-9348/2025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 Игорь Юрьевич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11.07.1993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гор. Чебоксары Чувашской Республики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129-322-561 51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7ECD">
              <w:rPr>
                <w:rFonts w:ascii="Times New Roman" w:hAnsi="Times New Roman"/>
                <w:noProof/>
                <w:sz w:val="20"/>
                <w:szCs w:val="20"/>
              </w:rPr>
              <w:t>211691982773</w:t>
            </w:r>
          </w:p>
          <w:p w:rsidR="00EA5080" w:rsidRPr="004B2BB0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428903, Чувашская Республика,  Чебоксарский район, д. Сятракасы,  ул. Строителей, д.36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4081781055022159643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77EC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Иванова Игоря Юрьевича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7EC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77EC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E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35D86-E7AC-4DDC-9939-617C8657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2026-06-03T15:40:00Z</dcterms:created>
  <dcterms:modified xsi:type="dcterms:W3CDTF">2026-06-03T15:40:00Z</dcterms:modified>
</cp:coreProperties>
</file>