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63627F" w14:textId="77777777" w:rsidR="00E75524" w:rsidRDefault="00E75524" w:rsidP="00E7552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FE713A">
        <w:rPr>
          <w:rFonts w:ascii="Times New Roman" w:hAnsi="Times New Roman"/>
          <w:b/>
          <w:sz w:val="28"/>
          <w:szCs w:val="28"/>
        </w:rPr>
        <w:t>ДОГОВОР О ЗАДАТКЕ</w:t>
      </w:r>
    </w:p>
    <w:p w14:paraId="58C65FBA" w14:textId="77777777" w:rsidR="00E75524" w:rsidRPr="00FE713A" w:rsidRDefault="00E75524" w:rsidP="00E7552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4D53483F" w14:textId="77777777" w:rsidR="00F27775" w:rsidRDefault="00F27775" w:rsidP="00E75524">
      <w:pPr>
        <w:spacing w:after="0" w:line="240" w:lineRule="auto"/>
        <w:rPr>
          <w:rFonts w:ascii="Times New Roman" w:hAnsi="Times New Roman"/>
          <w:sz w:val="24"/>
          <w:szCs w:val="24"/>
        </w:rPr>
        <w:sectPr w:rsidR="00F27775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0F078563" w14:textId="77777777" w:rsidR="00F27775" w:rsidRPr="0052312C" w:rsidRDefault="00C761B5" w:rsidP="00E75524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t>г</w:t>
      </w:r>
      <w:r w:rsidR="0052312C">
        <w:rPr>
          <w:rFonts w:ascii="Times New Roman" w:hAnsi="Times New Roman"/>
          <w:noProof/>
          <w:sz w:val="24"/>
          <w:szCs w:val="24"/>
        </w:rPr>
        <w:t>.</w:t>
      </w:r>
      <w:r>
        <w:rPr>
          <w:rFonts w:ascii="Times New Roman" w:hAnsi="Times New Roman"/>
          <w:noProof/>
          <w:sz w:val="24"/>
          <w:szCs w:val="24"/>
        </w:rPr>
        <w:t xml:space="preserve"> </w:t>
      </w:r>
      <w:r w:rsidR="0052312C">
        <w:rPr>
          <w:rFonts w:ascii="Times New Roman" w:hAnsi="Times New Roman"/>
          <w:noProof/>
          <w:sz w:val="24"/>
          <w:szCs w:val="24"/>
        </w:rPr>
        <w:t>Новосибирск</w:t>
      </w:r>
    </w:p>
    <w:p w14:paraId="2E94DB0B" w14:textId="17E8D938" w:rsidR="00F27775" w:rsidRDefault="0052312C" w:rsidP="00F27775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  <w:sectPr w:rsidR="00F27775" w:rsidSect="00F27775">
          <w:type w:val="continuous"/>
          <w:pgSz w:w="11906" w:h="16838"/>
          <w:pgMar w:top="1134" w:right="850" w:bottom="1134" w:left="1701" w:header="708" w:footer="708" w:gutter="0"/>
          <w:cols w:num="2" w:space="709" w:equalWidth="0">
            <w:col w:w="5741" w:space="709"/>
            <w:col w:w="2905"/>
          </w:cols>
          <w:docGrid w:linePitch="360"/>
        </w:sectPr>
      </w:pPr>
      <w:r>
        <w:rPr>
          <w:rFonts w:ascii="Times New Roman" w:hAnsi="Times New Roman"/>
          <w:noProof/>
          <w:sz w:val="24"/>
          <w:szCs w:val="24"/>
        </w:rPr>
        <w:t>«__»</w:t>
      </w:r>
      <w:r w:rsidR="00C761B5">
        <w:rPr>
          <w:rFonts w:ascii="Times New Roman" w:hAnsi="Times New Roman"/>
          <w:noProof/>
          <w:sz w:val="24"/>
          <w:szCs w:val="24"/>
        </w:rPr>
        <w:t xml:space="preserve"> </w:t>
      </w:r>
      <w:r>
        <w:rPr>
          <w:rFonts w:ascii="Times New Roman" w:hAnsi="Times New Roman"/>
          <w:noProof/>
          <w:sz w:val="24"/>
          <w:szCs w:val="24"/>
        </w:rPr>
        <w:t>_______</w:t>
      </w:r>
      <w:r w:rsidR="00C761B5">
        <w:rPr>
          <w:rFonts w:ascii="Times New Roman" w:hAnsi="Times New Roman"/>
          <w:noProof/>
          <w:sz w:val="24"/>
          <w:szCs w:val="24"/>
        </w:rPr>
        <w:t xml:space="preserve"> 202</w:t>
      </w:r>
      <w:r w:rsidR="00EE0489">
        <w:rPr>
          <w:rFonts w:ascii="Times New Roman" w:hAnsi="Times New Roman"/>
          <w:noProof/>
          <w:sz w:val="24"/>
          <w:szCs w:val="24"/>
        </w:rPr>
        <w:t>6</w:t>
      </w:r>
      <w:r w:rsidR="00C761B5">
        <w:rPr>
          <w:rFonts w:ascii="Times New Roman" w:hAnsi="Times New Roman"/>
          <w:noProof/>
          <w:sz w:val="24"/>
          <w:szCs w:val="24"/>
        </w:rPr>
        <w:t xml:space="preserve"> г.</w:t>
      </w:r>
    </w:p>
    <w:p w14:paraId="1FA3F1B1" w14:textId="77777777" w:rsidR="00E75524" w:rsidRDefault="00E75524" w:rsidP="00E7552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6F7BCBB8" w14:textId="4F6D257B" w:rsidR="00E75524" w:rsidRPr="00EE0489" w:rsidRDefault="00E75524" w:rsidP="00E75524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EE0489">
        <w:rPr>
          <w:rFonts w:ascii="Times New Roman" w:hAnsi="Times New Roman"/>
          <w:sz w:val="24"/>
          <w:szCs w:val="24"/>
        </w:rPr>
        <w:t xml:space="preserve">Финансовый управляющий </w:t>
      </w:r>
      <w:r w:rsidR="00EE0489" w:rsidRPr="00EE0489">
        <w:rPr>
          <w:rFonts w:ascii="Times New Roman" w:hAnsi="Times New Roman"/>
          <w:sz w:val="24"/>
          <w:szCs w:val="24"/>
        </w:rPr>
        <w:t xml:space="preserve">Логинова Дмитрия Борисовича (дата рождения: 24.03.1967 г., место рождения: город Кирово-Чепецк Кировской обл., СНИЛС 046-421-120 18, ИНН 772501053177, адрес регистрации: 115162, г. Москва, ул. Городская, д. 5, кв. 114)  </w:t>
      </w:r>
      <w:r w:rsidR="00C761B5" w:rsidRPr="00EE0489">
        <w:rPr>
          <w:rFonts w:ascii="Times New Roman" w:hAnsi="Times New Roman"/>
          <w:noProof/>
          <w:sz w:val="24"/>
          <w:szCs w:val="24"/>
        </w:rPr>
        <w:t>Артеменко Юрий Валерьевич</w:t>
      </w:r>
      <w:r w:rsidRPr="00EE0489">
        <w:rPr>
          <w:rFonts w:ascii="Times New Roman" w:hAnsi="Times New Roman"/>
          <w:sz w:val="24"/>
          <w:szCs w:val="24"/>
        </w:rPr>
        <w:t xml:space="preserve">, именуемый в дальнейшем «Организатор торгов», </w:t>
      </w:r>
      <w:r w:rsidR="00C761B5" w:rsidRPr="00EE0489">
        <w:rPr>
          <w:rFonts w:ascii="Times New Roman" w:hAnsi="Times New Roman"/>
          <w:noProof/>
          <w:sz w:val="24"/>
          <w:szCs w:val="24"/>
        </w:rPr>
        <w:t>действующий на основании</w:t>
      </w:r>
      <w:r w:rsidR="00EE0489" w:rsidRPr="00EE0489">
        <w:rPr>
          <w:rFonts w:ascii="Times New Roman" w:hAnsi="Times New Roman"/>
          <w:noProof/>
          <w:sz w:val="24"/>
          <w:szCs w:val="24"/>
        </w:rPr>
        <w:t xml:space="preserve"> решения Арбитражного суда города Москвы от 11.10.2022 г. по делу № А40-143642/2022, определения Арбитражного суда города Москвы от 13.02.2024 г. по делу № А40-143642/2022</w:t>
      </w:r>
      <w:r w:rsidRPr="00EE0489">
        <w:rPr>
          <w:rFonts w:ascii="Times New Roman" w:hAnsi="Times New Roman"/>
          <w:sz w:val="24"/>
          <w:szCs w:val="24"/>
        </w:rPr>
        <w:t>, с одной стороны, и ____________________________________________________, именуемое (-ый, -ая) в дальнейшем «Заявитель», с другой стороны, заключили настоящий договор о нижеследующем:</w:t>
      </w:r>
    </w:p>
    <w:p w14:paraId="7B43496D" w14:textId="77777777" w:rsidR="00E75524" w:rsidRPr="00EE0489" w:rsidRDefault="00E75524" w:rsidP="00E7552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5F64D6E7" w14:textId="77777777" w:rsidR="00E75524" w:rsidRDefault="00E75524" w:rsidP="00E75524">
      <w:pPr>
        <w:pStyle w:val="a3"/>
        <w:numPr>
          <w:ilvl w:val="0"/>
          <w:numId w:val="1"/>
        </w:numPr>
        <w:spacing w:after="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  <w:r w:rsidRPr="00EE0489">
        <w:rPr>
          <w:rFonts w:ascii="Times New Roman" w:hAnsi="Times New Roman"/>
          <w:b/>
          <w:sz w:val="24"/>
          <w:szCs w:val="24"/>
        </w:rPr>
        <w:t xml:space="preserve">Предмет </w:t>
      </w:r>
      <w:r>
        <w:rPr>
          <w:rFonts w:ascii="Times New Roman" w:hAnsi="Times New Roman"/>
          <w:b/>
          <w:sz w:val="24"/>
          <w:szCs w:val="24"/>
        </w:rPr>
        <w:t>договора</w:t>
      </w:r>
    </w:p>
    <w:p w14:paraId="3A9542F2" w14:textId="1E853D85" w:rsidR="00E75524" w:rsidRPr="00EE0489" w:rsidRDefault="00E75524" w:rsidP="00EE0489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EE0489">
        <w:rPr>
          <w:rFonts w:ascii="Times New Roman" w:hAnsi="Times New Roman"/>
          <w:sz w:val="24"/>
          <w:szCs w:val="24"/>
        </w:rPr>
        <w:t xml:space="preserve"> В соответствии с условиями настоящего Договора Заявитель для участия в торгах по продаже имущества </w:t>
      </w:r>
      <w:r w:rsidR="00EE0489" w:rsidRPr="00EE0489">
        <w:rPr>
          <w:rFonts w:ascii="Times New Roman" w:hAnsi="Times New Roman"/>
          <w:noProof/>
          <w:sz w:val="24"/>
          <w:szCs w:val="24"/>
        </w:rPr>
        <w:t xml:space="preserve">Логинова Дмитрия Борисовича </w:t>
      </w:r>
      <w:r w:rsidRPr="00EE0489">
        <w:rPr>
          <w:rFonts w:ascii="Times New Roman" w:hAnsi="Times New Roman"/>
          <w:sz w:val="24"/>
          <w:szCs w:val="24"/>
        </w:rPr>
        <w:t>по лоту №</w:t>
      </w:r>
      <w:r w:rsidR="00EE0489" w:rsidRPr="00EE0489">
        <w:rPr>
          <w:rFonts w:ascii="Times New Roman" w:hAnsi="Times New Roman"/>
          <w:sz w:val="24"/>
          <w:szCs w:val="24"/>
        </w:rPr>
        <w:t xml:space="preserve"> 1</w:t>
      </w:r>
      <w:r w:rsidRPr="00EE0489">
        <w:rPr>
          <w:rFonts w:ascii="Times New Roman" w:hAnsi="Times New Roman"/>
          <w:sz w:val="24"/>
          <w:szCs w:val="24"/>
        </w:rPr>
        <w:t xml:space="preserve">: </w:t>
      </w:r>
      <w:r w:rsidR="00EE0489" w:rsidRPr="00EE0489">
        <w:rPr>
          <w:rFonts w:ascii="Times New Roman" w:hAnsi="Times New Roman"/>
          <w:sz w:val="24"/>
          <w:szCs w:val="24"/>
        </w:rPr>
        <w:t>Право общей долевой собственности (доля в праве - 1/3) на жилой дом, назначение: жилой дом, общей площадью 104,2 кв.м., этажность - 1, в том числе подземных: цокольный, кадастровый №23:49:0205033:1359, адрес: Россия, Краснодарский край, Сочи, Центральный район, ул. Пионерская, д. 76; Право аренды с множественностью лиц на стороне арендатора (договор аренды) от 23.05.2013 № 4930001967 на земельный участок, общей площадью 1026 кв.м., категория земель: земли населенных пунктов, вид разрешенного использования: для индивидуального жилищного строительства, кадастровый №23:49:0205033:1185</w:t>
      </w:r>
      <w:r w:rsidRPr="00EE0489">
        <w:rPr>
          <w:rFonts w:ascii="Times New Roman" w:hAnsi="Times New Roman"/>
          <w:sz w:val="24"/>
          <w:szCs w:val="24"/>
        </w:rPr>
        <w:t xml:space="preserve"> (далее по тексту – Предмет торгов), проводимых</w:t>
      </w:r>
      <w:r w:rsidR="00B902AF" w:rsidRPr="00EE0489">
        <w:rPr>
          <w:rFonts w:ascii="Times New Roman" w:hAnsi="Times New Roman"/>
          <w:sz w:val="24"/>
          <w:szCs w:val="24"/>
        </w:rPr>
        <w:t xml:space="preserve"> посредством публичного предложения с</w:t>
      </w:r>
      <w:r w:rsidRPr="00EE0489">
        <w:rPr>
          <w:rFonts w:ascii="Times New Roman" w:hAnsi="Times New Roman"/>
          <w:sz w:val="24"/>
          <w:szCs w:val="24"/>
        </w:rPr>
        <w:t xml:space="preserve"> </w:t>
      </w:r>
      <w:r w:rsidR="00C36269">
        <w:rPr>
          <w:rFonts w:ascii="Times New Roman" w:hAnsi="Times New Roman"/>
          <w:sz w:val="24"/>
          <w:szCs w:val="24"/>
        </w:rPr>
        <w:t>«04» мая</w:t>
      </w:r>
      <w:r w:rsidR="0052312C" w:rsidRPr="00EE0489">
        <w:rPr>
          <w:rFonts w:ascii="Times New Roman" w:hAnsi="Times New Roman"/>
          <w:sz w:val="24"/>
          <w:szCs w:val="24"/>
        </w:rPr>
        <w:t xml:space="preserve"> 202</w:t>
      </w:r>
      <w:r w:rsidR="002C4E1B" w:rsidRPr="00EE0489">
        <w:rPr>
          <w:rFonts w:ascii="Times New Roman" w:hAnsi="Times New Roman"/>
          <w:sz w:val="24"/>
          <w:szCs w:val="24"/>
        </w:rPr>
        <w:t>6</w:t>
      </w:r>
      <w:r w:rsidR="00C36269">
        <w:rPr>
          <w:rFonts w:ascii="Times New Roman" w:hAnsi="Times New Roman"/>
          <w:sz w:val="24"/>
          <w:szCs w:val="24"/>
        </w:rPr>
        <w:t xml:space="preserve"> </w:t>
      </w:r>
      <w:r w:rsidRPr="00EE0489">
        <w:rPr>
          <w:rFonts w:ascii="Times New Roman" w:hAnsi="Times New Roman"/>
          <w:sz w:val="24"/>
          <w:szCs w:val="24"/>
        </w:rPr>
        <w:t xml:space="preserve">г. на электронной торговой площадке </w:t>
      </w:r>
      <w:r w:rsidR="000B5BB0" w:rsidRPr="00EE0489">
        <w:rPr>
          <w:rFonts w:ascii="Times New Roman" w:hAnsi="Times New Roman"/>
          <w:sz w:val="24"/>
          <w:szCs w:val="24"/>
        </w:rPr>
        <w:t>«</w:t>
      </w:r>
      <w:r w:rsidR="0052312C" w:rsidRPr="00EE0489">
        <w:rPr>
          <w:rFonts w:ascii="Times New Roman" w:hAnsi="Times New Roman"/>
          <w:sz w:val="24"/>
          <w:szCs w:val="24"/>
        </w:rPr>
        <w:t>Южная электронная</w:t>
      </w:r>
      <w:r w:rsidR="000B5BB0" w:rsidRPr="00EE0489">
        <w:rPr>
          <w:rFonts w:ascii="Times New Roman" w:hAnsi="Times New Roman"/>
          <w:sz w:val="24"/>
          <w:szCs w:val="24"/>
        </w:rPr>
        <w:t xml:space="preserve"> торговая площадка»</w:t>
      </w:r>
      <w:r w:rsidRPr="00EE0489">
        <w:rPr>
          <w:rFonts w:ascii="Times New Roman" w:hAnsi="Times New Roman"/>
          <w:sz w:val="24"/>
          <w:szCs w:val="24"/>
        </w:rPr>
        <w:t xml:space="preserve">, размещенной на сайте </w:t>
      </w:r>
      <w:r w:rsidR="000B5BB0" w:rsidRPr="00EE0489">
        <w:rPr>
          <w:rFonts w:ascii="Times New Roman" w:hAnsi="Times New Roman"/>
          <w:sz w:val="24"/>
          <w:szCs w:val="24"/>
          <w:lang w:val="en-US"/>
        </w:rPr>
        <w:t>www</w:t>
      </w:r>
      <w:r w:rsidR="000B5BB0" w:rsidRPr="00EE0489">
        <w:rPr>
          <w:rFonts w:ascii="Times New Roman" w:hAnsi="Times New Roman"/>
          <w:sz w:val="24"/>
          <w:szCs w:val="24"/>
        </w:rPr>
        <w:t>.</w:t>
      </w:r>
      <w:r w:rsidR="0052312C" w:rsidRPr="00EE0489">
        <w:rPr>
          <w:rFonts w:ascii="Times New Roman" w:hAnsi="Times New Roman"/>
          <w:sz w:val="24"/>
          <w:szCs w:val="24"/>
          <w:lang w:val="en-US"/>
        </w:rPr>
        <w:t>torgibankrot</w:t>
      </w:r>
      <w:r w:rsidR="000B5BB0" w:rsidRPr="00EE0489">
        <w:rPr>
          <w:rFonts w:ascii="Times New Roman" w:hAnsi="Times New Roman"/>
          <w:sz w:val="24"/>
          <w:szCs w:val="24"/>
        </w:rPr>
        <w:t>.</w:t>
      </w:r>
      <w:r w:rsidR="000B5BB0" w:rsidRPr="00EE0489">
        <w:rPr>
          <w:rFonts w:ascii="Times New Roman" w:hAnsi="Times New Roman"/>
          <w:sz w:val="24"/>
          <w:szCs w:val="24"/>
          <w:lang w:val="en-US"/>
        </w:rPr>
        <w:t>ru</w:t>
      </w:r>
      <w:r w:rsidRPr="00EE0489">
        <w:rPr>
          <w:rFonts w:ascii="Times New Roman" w:hAnsi="Times New Roman"/>
          <w:sz w:val="24"/>
          <w:szCs w:val="24"/>
        </w:rPr>
        <w:t xml:space="preserve"> в сети Интернет, перечисляет задаток в сумме _______ руб. в порядке, установленном настоящим Договором.</w:t>
      </w:r>
    </w:p>
    <w:p w14:paraId="0B360E64" w14:textId="77777777" w:rsidR="00E75524" w:rsidRPr="00D517DE" w:rsidRDefault="00E75524" w:rsidP="00EE0489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Задаток вносится в обеспечение исполнения обязательств Заявителя как участника торгов: по заключению договора купли-продажи имущества, являющегося Предметом торгов,</w:t>
      </w:r>
      <w:r w:rsidRPr="0017543F">
        <w:rPr>
          <w:rFonts w:ascii="Times New Roman" w:hAnsi="Times New Roman"/>
          <w:sz w:val="24"/>
          <w:szCs w:val="24"/>
        </w:rPr>
        <w:t xml:space="preserve"> в случае признания Заявителя победителем торгов</w:t>
      </w:r>
      <w:r>
        <w:rPr>
          <w:rFonts w:ascii="Times New Roman" w:hAnsi="Times New Roman"/>
          <w:sz w:val="24"/>
          <w:szCs w:val="24"/>
        </w:rPr>
        <w:t xml:space="preserve">; по оплате указанного имущества, в случае признания Заявителя победителем торгов, а также исполнения иных обязательств Заявителя по договору купли-продажи, заключенного по результатам торгов. </w:t>
      </w:r>
    </w:p>
    <w:p w14:paraId="33D2C8F4" w14:textId="77777777" w:rsidR="00E75524" w:rsidRDefault="00E75524" w:rsidP="00EE0489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случае признания Заявителя победителем торгов задаток Заявителю не возвращается и засчитывается в счет оплаты приобретенного на торгах имущества.</w:t>
      </w:r>
    </w:p>
    <w:p w14:paraId="3873FC14" w14:textId="77777777" w:rsidR="00E75524" w:rsidRDefault="00E75524" w:rsidP="00EE0489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Задаток также не возвращается в случае отказа (уклонения) Заявителя, признанного победителем торгов, от заключения договора купли-продажи</w:t>
      </w:r>
      <w:r w:rsidRPr="00D517DE">
        <w:rPr>
          <w:rFonts w:ascii="Times New Roman" w:hAnsi="Times New Roman"/>
          <w:sz w:val="24"/>
          <w:szCs w:val="24"/>
        </w:rPr>
        <w:t xml:space="preserve"> имущества, являющегося Предметом торгов</w:t>
      </w:r>
      <w:r>
        <w:rPr>
          <w:rFonts w:ascii="Times New Roman" w:hAnsi="Times New Roman"/>
          <w:sz w:val="24"/>
          <w:szCs w:val="24"/>
        </w:rPr>
        <w:t xml:space="preserve">; в случае не перечисления Заявителем денежных средств по заключенному по результатам торгов договору купли-продажи; в случае неисполнения иных обязательств Заявителя по договору купли-продажи, заключенного по результатам торгов.   </w:t>
      </w:r>
    </w:p>
    <w:p w14:paraId="549A5106" w14:textId="77777777" w:rsidR="00E75524" w:rsidRDefault="00E75524" w:rsidP="00E75524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Во всех остальных случаях задаток возвращается Заявителю в течение 5 (пяти) рабочих дней со дня подписания протокола о результатах проведения торгов.</w:t>
      </w:r>
    </w:p>
    <w:p w14:paraId="3F233124" w14:textId="77777777" w:rsidR="00E75524" w:rsidRPr="00BC011D" w:rsidRDefault="00E75524" w:rsidP="00E75524">
      <w:pPr>
        <w:pStyle w:val="a3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</w:p>
    <w:p w14:paraId="44210360" w14:textId="77777777" w:rsidR="00E75524" w:rsidRDefault="00E75524" w:rsidP="00E75524">
      <w:pPr>
        <w:pStyle w:val="a3"/>
        <w:numPr>
          <w:ilvl w:val="0"/>
          <w:numId w:val="1"/>
        </w:numPr>
        <w:spacing w:after="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Порядок внесения задатка</w:t>
      </w:r>
    </w:p>
    <w:p w14:paraId="418B56C9" w14:textId="794E3B15" w:rsidR="00E75524" w:rsidRDefault="00E75524" w:rsidP="00E75524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Задаток должен быть внесен Заявителем на </w:t>
      </w:r>
      <w:r w:rsidR="000B5BB0">
        <w:rPr>
          <w:rFonts w:ascii="Times New Roman" w:hAnsi="Times New Roman"/>
          <w:sz w:val="24"/>
          <w:szCs w:val="24"/>
        </w:rPr>
        <w:t>специальный банковский счет должника</w:t>
      </w:r>
      <w:r>
        <w:rPr>
          <w:rFonts w:ascii="Times New Roman" w:hAnsi="Times New Roman"/>
          <w:sz w:val="24"/>
          <w:szCs w:val="24"/>
        </w:rPr>
        <w:t xml:space="preserve">, указанный в разделе 4 настоящего договора, </w:t>
      </w:r>
      <w:r w:rsidR="00D37A90">
        <w:rPr>
          <w:rFonts w:ascii="Times New Roman" w:hAnsi="Times New Roman"/>
          <w:sz w:val="24"/>
          <w:szCs w:val="24"/>
        </w:rPr>
        <w:t>в срок не позднее даты и времени окончания подачи заявок в соответствующем периоде проведения торгов.</w:t>
      </w:r>
      <w:r>
        <w:rPr>
          <w:rFonts w:ascii="Times New Roman" w:hAnsi="Times New Roman"/>
          <w:sz w:val="24"/>
          <w:szCs w:val="24"/>
        </w:rPr>
        <w:t xml:space="preserve"> В назначении платежа необходимо указать: «Задаток для участия в торгах по продаже имущества </w:t>
      </w:r>
      <w:r w:rsidR="00EE0489" w:rsidRPr="00EE0489">
        <w:rPr>
          <w:rFonts w:ascii="Times New Roman" w:hAnsi="Times New Roman"/>
          <w:noProof/>
          <w:sz w:val="24"/>
          <w:szCs w:val="24"/>
        </w:rPr>
        <w:t>Логинова Дмитрия Борисовича</w:t>
      </w:r>
      <w:r>
        <w:rPr>
          <w:rFonts w:ascii="Times New Roman" w:hAnsi="Times New Roman"/>
          <w:i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лот № </w:t>
      </w:r>
      <w:r w:rsidR="00EE0489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>».</w:t>
      </w:r>
    </w:p>
    <w:p w14:paraId="198D3FDA" w14:textId="77777777" w:rsidR="00E75524" w:rsidRDefault="00E75524" w:rsidP="00E75524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Обязанность Заявителя по перечислению задатка считается исполненной в момент зачисления денежных средств на </w:t>
      </w:r>
      <w:r w:rsidR="000B5BB0">
        <w:rPr>
          <w:rFonts w:ascii="Times New Roman" w:hAnsi="Times New Roman"/>
          <w:sz w:val="24"/>
          <w:szCs w:val="24"/>
        </w:rPr>
        <w:t xml:space="preserve">специальный банковский счет должника </w:t>
      </w:r>
      <w:r>
        <w:rPr>
          <w:rFonts w:ascii="Times New Roman" w:hAnsi="Times New Roman"/>
          <w:sz w:val="24"/>
          <w:szCs w:val="24"/>
        </w:rPr>
        <w:t xml:space="preserve">в полной сумме, указанной в п. </w:t>
      </w:r>
      <w:r w:rsidR="000B5BB0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>.1. настоящего договора.</w:t>
      </w:r>
    </w:p>
    <w:p w14:paraId="5AD75813" w14:textId="77777777" w:rsidR="00E75524" w:rsidRDefault="00E75524" w:rsidP="00E75524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В случае не перечисления либо перечисления не в полном объеме суммы задатка в указанную в п. 2.1. настоящего договора дату, Организатор торгов не допускает Заявителя к участию в торгах, а все перечисленные денежные средства Заявителем во исполнение настоящего договора возвращаются ему в общем порядке, установленном в п.</w:t>
      </w:r>
      <w:r w:rsidRPr="00306934">
        <w:rPr>
          <w:rFonts w:ascii="Times New Roman" w:hAnsi="Times New Roman"/>
          <w:sz w:val="24"/>
          <w:szCs w:val="24"/>
        </w:rPr>
        <w:t xml:space="preserve"> 1</w:t>
      </w:r>
      <w:r>
        <w:rPr>
          <w:rFonts w:ascii="Times New Roman" w:hAnsi="Times New Roman"/>
          <w:sz w:val="24"/>
          <w:szCs w:val="24"/>
        </w:rPr>
        <w:t>.5. настоящего договора.</w:t>
      </w:r>
    </w:p>
    <w:p w14:paraId="125AAE7E" w14:textId="77777777" w:rsidR="00E75524" w:rsidRDefault="00E75524" w:rsidP="00E75524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 денежные средства, перечисленные в соответствии с настоящим договором, проценты не начисляются.</w:t>
      </w:r>
    </w:p>
    <w:p w14:paraId="3BE4C63B" w14:textId="77777777" w:rsidR="00E75524" w:rsidRDefault="00E75524" w:rsidP="00E75524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Заключительные положения</w:t>
      </w:r>
    </w:p>
    <w:p w14:paraId="52959096" w14:textId="6D39F3BC" w:rsidR="00E75524" w:rsidRDefault="00E75524" w:rsidP="00E75524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Споры и разногласия, возникающие из настоящего договора или в связи с ним, будут решаться сторонами путем переговоров. </w:t>
      </w:r>
      <w:r w:rsidRPr="00ED1F10">
        <w:rPr>
          <w:rFonts w:ascii="Times New Roman" w:hAnsi="Times New Roman"/>
          <w:color w:val="000000"/>
          <w:sz w:val="24"/>
          <w:szCs w:val="24"/>
        </w:rPr>
        <w:t xml:space="preserve">При не достижении согласия споры и разногласия подлежат рассмотрению </w:t>
      </w:r>
      <w:r w:rsidR="00C761B5">
        <w:rPr>
          <w:rFonts w:ascii="Times New Roman" w:hAnsi="Times New Roman"/>
          <w:noProof/>
          <w:color w:val="000000"/>
          <w:sz w:val="24"/>
          <w:szCs w:val="24"/>
        </w:rPr>
        <w:t xml:space="preserve">Арбитражным судом </w:t>
      </w:r>
      <w:r w:rsidR="00EE0489">
        <w:rPr>
          <w:rFonts w:ascii="Times New Roman" w:hAnsi="Times New Roman"/>
          <w:noProof/>
          <w:color w:val="000000"/>
          <w:sz w:val="24"/>
          <w:szCs w:val="24"/>
        </w:rPr>
        <w:t>города Москвы</w:t>
      </w:r>
      <w:r w:rsidRPr="00ED1F10">
        <w:rPr>
          <w:rFonts w:ascii="Times New Roman" w:hAnsi="Times New Roman"/>
          <w:color w:val="000000"/>
          <w:sz w:val="24"/>
          <w:szCs w:val="24"/>
        </w:rPr>
        <w:t>.</w:t>
      </w:r>
    </w:p>
    <w:p w14:paraId="4ED8AB73" w14:textId="77777777" w:rsidR="00E75524" w:rsidRPr="00BC338E" w:rsidRDefault="00E75524" w:rsidP="00E75524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C338E">
        <w:rPr>
          <w:rFonts w:ascii="Times New Roman" w:hAnsi="Times New Roman"/>
          <w:sz w:val="24"/>
          <w:szCs w:val="24"/>
        </w:rPr>
        <w:t>Во всем ином, не предусмотренном настоящим Договором, Стороны руководствуются действующим законодательством Российской Федерации.</w:t>
      </w:r>
    </w:p>
    <w:p w14:paraId="69363643" w14:textId="77777777" w:rsidR="00E75524" w:rsidRDefault="00E75524" w:rsidP="00E7552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5FCCA039" w14:textId="77777777" w:rsidR="00E75524" w:rsidRDefault="00E75524" w:rsidP="00E75524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Реквизиты сторон</w:t>
      </w: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4781"/>
        <w:gridCol w:w="4802"/>
      </w:tblGrid>
      <w:tr w:rsidR="00E75524" w:rsidRPr="00BC011D" w14:paraId="195357D0" w14:textId="77777777" w:rsidTr="00E75524">
        <w:tc>
          <w:tcPr>
            <w:tcW w:w="47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82B9C86" w14:textId="77777777" w:rsidR="00E75524" w:rsidRPr="00BC011D" w:rsidRDefault="00E75524" w:rsidP="00E755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C011D">
              <w:rPr>
                <w:rFonts w:ascii="Times New Roman" w:eastAsia="Times New Roman" w:hAnsi="Times New Roman"/>
                <w:b/>
                <w:bCs/>
                <w:color w:val="000000"/>
                <w:spacing w:val="-2"/>
                <w:sz w:val="24"/>
                <w:szCs w:val="24"/>
                <w:lang w:eastAsia="ru-RU"/>
              </w:rPr>
              <w:t>Организатор торгов</w:t>
            </w:r>
          </w:p>
        </w:tc>
        <w:tc>
          <w:tcPr>
            <w:tcW w:w="48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C209726" w14:textId="77777777" w:rsidR="00E75524" w:rsidRPr="00BC011D" w:rsidRDefault="00E75524" w:rsidP="00E755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Заявитель</w:t>
            </w:r>
          </w:p>
        </w:tc>
      </w:tr>
      <w:tr w:rsidR="00E75524" w:rsidRPr="00BC011D" w14:paraId="76A0451C" w14:textId="77777777" w:rsidTr="00E75524">
        <w:tc>
          <w:tcPr>
            <w:tcW w:w="47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D5C7339" w14:textId="13ED7A4F" w:rsidR="00E75524" w:rsidRPr="0052312C" w:rsidRDefault="00E75524" w:rsidP="00E755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Финансовый управляющий </w:t>
            </w:r>
            <w:r w:rsidR="00EE0489" w:rsidRPr="00EE0489">
              <w:rPr>
                <w:rFonts w:ascii="Times New Roman" w:hAnsi="Times New Roman"/>
                <w:noProof/>
                <w:sz w:val="24"/>
                <w:szCs w:val="24"/>
              </w:rPr>
              <w:t xml:space="preserve">Логинова </w:t>
            </w:r>
            <w:r w:rsidR="00EE0489">
              <w:rPr>
                <w:rFonts w:ascii="Times New Roman" w:hAnsi="Times New Roman"/>
                <w:noProof/>
                <w:sz w:val="24"/>
                <w:szCs w:val="24"/>
              </w:rPr>
              <w:t>Д.Б.</w:t>
            </w:r>
          </w:p>
          <w:p w14:paraId="4EBD0F13" w14:textId="77777777" w:rsidR="00E75524" w:rsidRDefault="00E75524" w:rsidP="00E755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45998E7E" w14:textId="77777777" w:rsidR="00781458" w:rsidRPr="00781458" w:rsidRDefault="00781458" w:rsidP="0078145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8145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Получатель: Логинов Дмитрий Борисович</w:t>
            </w:r>
          </w:p>
          <w:p w14:paraId="2EFC3F08" w14:textId="77777777" w:rsidR="00781458" w:rsidRPr="00781458" w:rsidRDefault="00781458" w:rsidP="0078145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8145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Счет получателя: 40817810450200493901</w:t>
            </w:r>
          </w:p>
          <w:p w14:paraId="1E0AE5C8" w14:textId="77777777" w:rsidR="00781458" w:rsidRPr="00781458" w:rsidRDefault="00781458" w:rsidP="0078145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8145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Банк получателя: ФИЛИАЛ "ЦЕНТРАЛЬНЫЙ" ПАО "СОВКОМБАНК" (БЕРДСК)</w:t>
            </w:r>
          </w:p>
          <w:p w14:paraId="231DF543" w14:textId="77777777" w:rsidR="00781458" w:rsidRPr="00781458" w:rsidRDefault="00781458" w:rsidP="0078145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8145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БИК банка: 045004763</w:t>
            </w:r>
          </w:p>
          <w:p w14:paraId="4F56C961" w14:textId="77777777" w:rsidR="00781458" w:rsidRPr="00781458" w:rsidRDefault="00781458" w:rsidP="0078145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8145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Кор/счет банка: 30101810150040000763</w:t>
            </w:r>
          </w:p>
          <w:p w14:paraId="4400461E" w14:textId="4F78775D" w:rsidR="00EE0489" w:rsidRPr="00EE0489" w:rsidRDefault="00781458" w:rsidP="0078145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8145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ИНН банка: 4401116480</w:t>
            </w:r>
          </w:p>
          <w:p w14:paraId="5BD4C52A" w14:textId="2F698920" w:rsidR="00E75524" w:rsidRPr="00BC011D" w:rsidRDefault="00E75524" w:rsidP="00E755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8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C9CCE3A" w14:textId="77777777" w:rsidR="00E75524" w:rsidRPr="005A5FDE" w:rsidRDefault="00E75524" w:rsidP="00E755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E75524" w:rsidRPr="00BC011D" w14:paraId="5162416A" w14:textId="77777777" w:rsidTr="00E75524">
        <w:tc>
          <w:tcPr>
            <w:tcW w:w="47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D882C4B" w14:textId="77777777" w:rsidR="00E75524" w:rsidRDefault="00E75524" w:rsidP="00E755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6C183374" w14:textId="77777777" w:rsidR="0052312C" w:rsidRPr="00BC011D" w:rsidRDefault="0052312C" w:rsidP="00E755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777ACCDE" w14:textId="77777777" w:rsidR="00E75524" w:rsidRPr="00BC011D" w:rsidRDefault="00E75524" w:rsidP="00E755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C01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______________________  </w:t>
            </w:r>
            <w:r w:rsidR="00C761B5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Ю.В. Артеменко</w:t>
            </w:r>
          </w:p>
        </w:tc>
        <w:tc>
          <w:tcPr>
            <w:tcW w:w="48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D1257DC" w14:textId="77777777" w:rsidR="00E75524" w:rsidRPr="00BC011D" w:rsidRDefault="00E75524" w:rsidP="00E755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pacing w:val="-2"/>
                <w:sz w:val="24"/>
                <w:szCs w:val="24"/>
                <w:lang w:eastAsia="ru-RU"/>
              </w:rPr>
            </w:pPr>
          </w:p>
          <w:p w14:paraId="03C16C77" w14:textId="77777777" w:rsidR="00E75524" w:rsidRPr="00BC011D" w:rsidRDefault="00E75524" w:rsidP="00E755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pacing w:val="-2"/>
                <w:sz w:val="24"/>
                <w:szCs w:val="24"/>
                <w:lang w:eastAsia="ru-RU"/>
              </w:rPr>
            </w:pPr>
          </w:p>
          <w:p w14:paraId="2E6AC708" w14:textId="77777777" w:rsidR="00E75524" w:rsidRPr="00F567A9" w:rsidRDefault="00E75524" w:rsidP="00E755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pacing w:val="-2"/>
                <w:sz w:val="24"/>
                <w:szCs w:val="24"/>
                <w:lang w:eastAsia="ru-RU"/>
              </w:rPr>
            </w:pPr>
            <w:r w:rsidRPr="00BC011D">
              <w:rPr>
                <w:rFonts w:ascii="Times New Roman" w:eastAsia="Times New Roman" w:hAnsi="Times New Roman"/>
                <w:color w:val="000000"/>
                <w:spacing w:val="-2"/>
                <w:sz w:val="24"/>
                <w:szCs w:val="24"/>
                <w:lang w:eastAsia="ru-RU"/>
              </w:rPr>
              <w:t>____________________ _______________</w:t>
            </w:r>
          </w:p>
        </w:tc>
      </w:tr>
    </w:tbl>
    <w:p w14:paraId="41747299" w14:textId="77777777" w:rsidR="00E75524" w:rsidRPr="00BC011D" w:rsidRDefault="00E75524" w:rsidP="00E7552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2B5D316C" w14:textId="77777777" w:rsidR="00CE4B37" w:rsidRPr="00E75524" w:rsidRDefault="00CE4B37" w:rsidP="00E75524"/>
    <w:sectPr w:rsidR="00CE4B37" w:rsidRPr="00E75524" w:rsidSect="002E687A">
      <w:type w:val="continuous"/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1F7537D"/>
    <w:multiLevelType w:val="multilevel"/>
    <w:tmpl w:val="0F9C292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 w16cid:durableId="12319630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2179"/>
    <w:rsid w:val="00012358"/>
    <w:rsid w:val="0007403E"/>
    <w:rsid w:val="00081981"/>
    <w:rsid w:val="000B5BB0"/>
    <w:rsid w:val="000D52CD"/>
    <w:rsid w:val="00106842"/>
    <w:rsid w:val="00124B6D"/>
    <w:rsid w:val="0013118D"/>
    <w:rsid w:val="00140DB4"/>
    <w:rsid w:val="00226D94"/>
    <w:rsid w:val="0023545D"/>
    <w:rsid w:val="002C4E1B"/>
    <w:rsid w:val="002E687A"/>
    <w:rsid w:val="00412179"/>
    <w:rsid w:val="0046686D"/>
    <w:rsid w:val="0049059C"/>
    <w:rsid w:val="0052312C"/>
    <w:rsid w:val="0052786A"/>
    <w:rsid w:val="0057643B"/>
    <w:rsid w:val="00582FEA"/>
    <w:rsid w:val="005A44DE"/>
    <w:rsid w:val="00614239"/>
    <w:rsid w:val="00633086"/>
    <w:rsid w:val="006C0BDC"/>
    <w:rsid w:val="006F1BEB"/>
    <w:rsid w:val="006F7C7C"/>
    <w:rsid w:val="00781458"/>
    <w:rsid w:val="00803A5A"/>
    <w:rsid w:val="008A4210"/>
    <w:rsid w:val="008C3FF4"/>
    <w:rsid w:val="008C49EB"/>
    <w:rsid w:val="008D0F35"/>
    <w:rsid w:val="009174A2"/>
    <w:rsid w:val="009F402A"/>
    <w:rsid w:val="00AB5424"/>
    <w:rsid w:val="00AC2501"/>
    <w:rsid w:val="00B120CD"/>
    <w:rsid w:val="00B36621"/>
    <w:rsid w:val="00B73E04"/>
    <w:rsid w:val="00B902AF"/>
    <w:rsid w:val="00C36269"/>
    <w:rsid w:val="00C653A0"/>
    <w:rsid w:val="00C761B5"/>
    <w:rsid w:val="00CE4B37"/>
    <w:rsid w:val="00D37A90"/>
    <w:rsid w:val="00D554D6"/>
    <w:rsid w:val="00DD02BB"/>
    <w:rsid w:val="00E75524"/>
    <w:rsid w:val="00EB49A8"/>
    <w:rsid w:val="00EE0489"/>
    <w:rsid w:val="00F277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9F92B6"/>
  <w15:chartTrackingRefBased/>
  <w15:docId w15:val="{7682B924-6210-4042-9B01-5B8F4D8806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3118D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3118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50BBEC-E5F3-45B9-A2C9-E8DE08CFDF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706</Words>
  <Characters>4026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Azerty</dc:creator>
  <cp:keywords/>
  <dc:description/>
  <cp:lastModifiedBy>Пользователь</cp:lastModifiedBy>
  <cp:revision>5</cp:revision>
  <dcterms:created xsi:type="dcterms:W3CDTF">2026-02-27T07:08:00Z</dcterms:created>
  <dcterms:modified xsi:type="dcterms:W3CDTF">2026-04-21T07:25:00Z</dcterms:modified>
</cp:coreProperties>
</file>