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585BD518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2F2C8B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135204C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4602AB" w:rsidRPr="004602AB">
        <w:rPr>
          <w:spacing w:val="-1"/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4602AB" w:rsidRPr="004602AB">
        <w:rPr>
          <w:spacing w:val="-1"/>
          <w:sz w:val="20"/>
          <w:szCs w:val="20"/>
        </w:rPr>
        <w:t>Арбитражного суда Воронежской области от 14.08.2024 по делу № А14-16507/2023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43A9743E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4602AB" w:rsidRPr="004602AB">
        <w:rPr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103AEA3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4602AB" w:rsidRPr="004602AB">
        <w:rPr>
          <w:sz w:val="20"/>
          <w:szCs w:val="20"/>
        </w:rPr>
        <w:t>Олейниковой Л.А</w:t>
      </w:r>
      <w:r w:rsidR="00030219" w:rsidRPr="004602AB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368189D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602AB" w:rsidRPr="004602AB">
        <w:rPr>
          <w:sz w:val="20"/>
          <w:szCs w:val="20"/>
        </w:rPr>
        <w:t>Воронежской области</w:t>
      </w:r>
      <w:r w:rsidR="004602AB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5888B41D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4602AB" w:rsidRPr="004602AB">
              <w:rPr>
                <w:spacing w:val="-1"/>
                <w:sz w:val="20"/>
                <w:szCs w:val="20"/>
              </w:rPr>
              <w:t>Олейников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Ларис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Анатольевн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(дата/место рождения: 26.06.1964, с. Новая Меловатка, СНИЛС 080-850-314 51, ИНН 344406665504, адрес регистрации: Воронежская область, с. Новомеловатка, ул. Победы, д.40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2C8B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2AB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67D5C"/>
    <w:rsid w:val="009A4490"/>
    <w:rsid w:val="009C5859"/>
    <w:rsid w:val="009E4957"/>
    <w:rsid w:val="009F1E9A"/>
    <w:rsid w:val="00A46239"/>
    <w:rsid w:val="00AA1D6A"/>
    <w:rsid w:val="00AA6573"/>
    <w:rsid w:val="00B1011A"/>
    <w:rsid w:val="00B249A9"/>
    <w:rsid w:val="00B37D95"/>
    <w:rsid w:val="00B87B14"/>
    <w:rsid w:val="00BC7AAA"/>
    <w:rsid w:val="00BE38C3"/>
    <w:rsid w:val="00BF3805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32</cp:revision>
  <dcterms:created xsi:type="dcterms:W3CDTF">2022-06-08T11:32:00Z</dcterms:created>
  <dcterms:modified xsi:type="dcterms:W3CDTF">2025-01-24T11:53:00Z</dcterms:modified>
</cp:coreProperties>
</file>