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B6A3CCF" w14:textId="743F7298" w:rsidR="00C07035" w:rsidRDefault="00C07035" w:rsidP="00C07035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lang w:eastAsia="ru-RU"/>
        </w:rPr>
      </w:pPr>
      <w:r>
        <w:rPr>
          <w:rFonts w:ascii="Times New Roman" w:eastAsia="Times New Roman" w:hAnsi="Times New Roman" w:cs="Times New Roman"/>
          <w:b/>
          <w:lang w:eastAsia="ru-RU"/>
        </w:rPr>
        <w:t xml:space="preserve">Договор о задатке № </w:t>
      </w:r>
      <w:r w:rsidR="0032610C">
        <w:rPr>
          <w:rFonts w:ascii="Times New Roman" w:eastAsia="Times New Roman" w:hAnsi="Times New Roman" w:cs="Times New Roman"/>
          <w:b/>
          <w:lang w:eastAsia="ru-RU"/>
        </w:rPr>
        <w:t>1</w:t>
      </w:r>
    </w:p>
    <w:p w14:paraId="75AB96F4" w14:textId="77777777" w:rsidR="00C07035" w:rsidRDefault="00C07035" w:rsidP="00C07035">
      <w:pPr>
        <w:spacing w:after="0" w:line="240" w:lineRule="auto"/>
        <w:rPr>
          <w:rFonts w:ascii="Times New Roman" w:eastAsia="Times New Roman" w:hAnsi="Times New Roman" w:cs="Times New Roman"/>
          <w:b/>
          <w:lang w:eastAsia="ru-RU"/>
        </w:rPr>
      </w:pPr>
    </w:p>
    <w:p w14:paraId="52CB12F7" w14:textId="192D3432" w:rsidR="00C07035" w:rsidRDefault="00C07035" w:rsidP="00C07035">
      <w:pPr>
        <w:spacing w:after="0" w:line="240" w:lineRule="auto"/>
        <w:ind w:firstLine="709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г. Москва</w:t>
      </w:r>
      <w:r>
        <w:rPr>
          <w:rFonts w:ascii="Times New Roman" w:eastAsia="Times New Roman" w:hAnsi="Times New Roman" w:cs="Times New Roman"/>
          <w:lang w:eastAsia="ru-RU"/>
        </w:rPr>
        <w:tab/>
      </w:r>
      <w:r>
        <w:rPr>
          <w:rFonts w:ascii="Times New Roman" w:eastAsia="Times New Roman" w:hAnsi="Times New Roman" w:cs="Times New Roman"/>
          <w:lang w:eastAsia="ru-RU"/>
        </w:rPr>
        <w:tab/>
      </w:r>
      <w:r>
        <w:rPr>
          <w:rFonts w:ascii="Times New Roman" w:eastAsia="Times New Roman" w:hAnsi="Times New Roman" w:cs="Times New Roman"/>
          <w:lang w:eastAsia="ru-RU"/>
        </w:rPr>
        <w:tab/>
      </w:r>
      <w:r>
        <w:rPr>
          <w:rFonts w:ascii="Times New Roman" w:eastAsia="Times New Roman" w:hAnsi="Times New Roman" w:cs="Times New Roman"/>
          <w:lang w:eastAsia="ru-RU"/>
        </w:rPr>
        <w:tab/>
      </w:r>
      <w:r>
        <w:rPr>
          <w:rFonts w:ascii="Times New Roman" w:eastAsia="Times New Roman" w:hAnsi="Times New Roman" w:cs="Times New Roman"/>
          <w:lang w:eastAsia="ru-RU"/>
        </w:rPr>
        <w:tab/>
      </w:r>
      <w:r>
        <w:rPr>
          <w:rFonts w:ascii="Times New Roman" w:eastAsia="Times New Roman" w:hAnsi="Times New Roman" w:cs="Times New Roman"/>
          <w:lang w:eastAsia="ru-RU"/>
        </w:rPr>
        <w:tab/>
      </w:r>
      <w:r>
        <w:rPr>
          <w:rFonts w:ascii="Times New Roman" w:eastAsia="Times New Roman" w:hAnsi="Times New Roman" w:cs="Times New Roman"/>
          <w:lang w:eastAsia="ru-RU"/>
        </w:rPr>
        <w:tab/>
      </w:r>
      <w:r>
        <w:rPr>
          <w:rFonts w:ascii="Times New Roman" w:eastAsia="Times New Roman" w:hAnsi="Times New Roman" w:cs="Times New Roman"/>
          <w:lang w:eastAsia="ru-RU"/>
        </w:rPr>
        <w:tab/>
        <w:t>«___» ________ 202</w:t>
      </w:r>
      <w:r w:rsidR="002D012B">
        <w:rPr>
          <w:rFonts w:ascii="Times New Roman" w:eastAsia="Times New Roman" w:hAnsi="Times New Roman" w:cs="Times New Roman"/>
          <w:lang w:eastAsia="ru-RU"/>
        </w:rPr>
        <w:t>4</w:t>
      </w:r>
      <w:r>
        <w:rPr>
          <w:rFonts w:ascii="Times New Roman" w:eastAsia="Times New Roman" w:hAnsi="Times New Roman" w:cs="Times New Roman"/>
          <w:lang w:eastAsia="ru-RU"/>
        </w:rPr>
        <w:t xml:space="preserve"> г.</w:t>
      </w:r>
    </w:p>
    <w:p w14:paraId="53A35F2D" w14:textId="77777777" w:rsidR="00C07035" w:rsidRDefault="00C07035" w:rsidP="00C07035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14:paraId="3D872C32" w14:textId="77777777" w:rsidR="00C07035" w:rsidRDefault="00C07035" w:rsidP="00C07035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14:paraId="653B3ABD" w14:textId="7DB2378B" w:rsidR="00C07035" w:rsidRPr="00585962" w:rsidRDefault="00585962" w:rsidP="0058596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585962">
        <w:rPr>
          <w:rFonts w:ascii="Times New Roman" w:hAnsi="Times New Roman"/>
        </w:rPr>
        <w:t>Финансовый управляющий</w:t>
      </w:r>
      <w:r w:rsidR="00D84D12">
        <w:rPr>
          <w:rFonts w:ascii="Times New Roman" w:hAnsi="Times New Roman"/>
        </w:rPr>
        <w:t xml:space="preserve"> </w:t>
      </w:r>
      <w:r w:rsidR="00D84D12" w:rsidRPr="00D84D12">
        <w:rPr>
          <w:rFonts w:ascii="Times New Roman" w:hAnsi="Times New Roman"/>
        </w:rPr>
        <w:t>Кочергин</w:t>
      </w:r>
      <w:r w:rsidR="00D84D12">
        <w:rPr>
          <w:rFonts w:ascii="Times New Roman" w:hAnsi="Times New Roman"/>
        </w:rPr>
        <w:t>ой</w:t>
      </w:r>
      <w:r w:rsidR="00D84D12" w:rsidRPr="00D84D12">
        <w:rPr>
          <w:rFonts w:ascii="Times New Roman" w:hAnsi="Times New Roman"/>
        </w:rPr>
        <w:t xml:space="preserve"> Елен</w:t>
      </w:r>
      <w:r w:rsidR="00D84D12">
        <w:rPr>
          <w:rFonts w:ascii="Times New Roman" w:hAnsi="Times New Roman"/>
        </w:rPr>
        <w:t>ы</w:t>
      </w:r>
      <w:r w:rsidR="00D84D12" w:rsidRPr="00D84D12">
        <w:rPr>
          <w:rFonts w:ascii="Times New Roman" w:hAnsi="Times New Roman"/>
        </w:rPr>
        <w:t xml:space="preserve"> Александровн</w:t>
      </w:r>
      <w:r w:rsidR="00D84D12">
        <w:rPr>
          <w:rFonts w:ascii="Times New Roman" w:hAnsi="Times New Roman"/>
        </w:rPr>
        <w:t>ы</w:t>
      </w:r>
      <w:r w:rsidR="00D84D12" w:rsidRPr="00D84D12">
        <w:rPr>
          <w:rFonts w:ascii="Times New Roman" w:hAnsi="Times New Roman"/>
        </w:rPr>
        <w:t xml:space="preserve"> (дата/место рождения: 09.07.1967, гор. Волгоград, СНИЛС 013392350 18, ИНН 341200092413, адрес регистрации: Волгоградская область, ст-ца Клетская, ул. Красноармейская, 43)</w:t>
      </w:r>
      <w:r w:rsidR="002D012B" w:rsidRPr="002D012B">
        <w:rPr>
          <w:rFonts w:ascii="Times New Roman" w:hAnsi="Times New Roman"/>
        </w:rPr>
        <w:t xml:space="preserve"> </w:t>
      </w:r>
      <w:r w:rsidR="00E03C6A" w:rsidRPr="00E03C6A">
        <w:rPr>
          <w:rFonts w:ascii="Times New Roman" w:hAnsi="Times New Roman"/>
        </w:rPr>
        <w:t xml:space="preserve"> </w:t>
      </w:r>
      <w:r w:rsidRPr="00585962">
        <w:rPr>
          <w:rFonts w:ascii="Times New Roman" w:hAnsi="Times New Roman"/>
        </w:rPr>
        <w:t xml:space="preserve">Ускова Екатерина Аркадьевна (ИНН 540700329110, СНИЛС 152-329-825 59) - член НПС СОПАУ "Альянс управляющих" (ОГРН 1032307154285, ИНН 2312102570, адрес: г. Краснодар, ул. Северная, д.309), действующая на основании </w:t>
      </w:r>
      <w:r w:rsidR="00D84D12" w:rsidRPr="00D84D12">
        <w:rPr>
          <w:rFonts w:ascii="Times New Roman" w:hAnsi="Times New Roman"/>
        </w:rPr>
        <w:t>Решени</w:t>
      </w:r>
      <w:r w:rsidR="00D84D12">
        <w:rPr>
          <w:rFonts w:ascii="Times New Roman" w:hAnsi="Times New Roman"/>
        </w:rPr>
        <w:t>я</w:t>
      </w:r>
      <w:r w:rsidR="00D84D12" w:rsidRPr="00D84D12">
        <w:rPr>
          <w:rFonts w:ascii="Times New Roman" w:hAnsi="Times New Roman"/>
        </w:rPr>
        <w:t xml:space="preserve"> Арбитражного суда Волгоградской области от 06.12.2023 по делу № А12-26571/2023</w:t>
      </w:r>
      <w:r w:rsidR="00C07035">
        <w:rPr>
          <w:rFonts w:ascii="Times New Roman" w:eastAsia="Times New Roman" w:hAnsi="Times New Roman" w:cs="Times New Roman"/>
          <w:lang w:eastAsia="ru-RU"/>
        </w:rPr>
        <w:t xml:space="preserve">, </w:t>
      </w:r>
      <w:r w:rsidR="00C07035">
        <w:rPr>
          <w:rFonts w:ascii="Times New Roman" w:eastAsia="Times New Roman" w:hAnsi="Times New Roman" w:cs="Times New Roman"/>
          <w:snapToGrid w:val="0"/>
          <w:lang w:eastAsia="ru-RU"/>
        </w:rPr>
        <w:t>именуемый в дальнейшем «Организатор торгов», с одной стороны</w:t>
      </w:r>
      <w:r w:rsidR="00C07035">
        <w:rPr>
          <w:rFonts w:ascii="Times New Roman" w:eastAsia="Times New Roman" w:hAnsi="Times New Roman" w:cs="Times New Roman"/>
          <w:lang w:eastAsia="ru-RU"/>
        </w:rPr>
        <w:t>, и ______________ в лице________, действующего(ей) на основании __________________, именуемый (ая) в дальнейшем «Претендент», с другой стороны, заключили настоящий Договор о задатке (далее именуемый «Договор») о нижеследующем:</w:t>
      </w:r>
    </w:p>
    <w:p w14:paraId="7684CF2E" w14:textId="77777777" w:rsidR="00E111B7" w:rsidRDefault="00E111B7" w:rsidP="00E111B7">
      <w:pPr>
        <w:spacing w:after="0" w:line="240" w:lineRule="auto"/>
        <w:jc w:val="both"/>
        <w:rPr>
          <w:rFonts w:ascii="Times New Roman" w:eastAsia="Calibri" w:hAnsi="Times New Roman" w:cs="Times New Roman"/>
          <w:lang w:eastAsia="ru-RU"/>
        </w:rPr>
      </w:pPr>
      <w:r w:rsidRPr="00E111B7">
        <w:rPr>
          <w:rFonts w:ascii="Times New Roman" w:eastAsia="Calibri" w:hAnsi="Times New Roman" w:cs="Times New Roman"/>
          <w:lang w:eastAsia="ru-RU"/>
        </w:rPr>
        <w:t>Лот №1</w:t>
      </w:r>
    </w:p>
    <w:p w14:paraId="2048B432" w14:textId="1C39EAA4" w:rsidR="00D84D12" w:rsidRDefault="00D84D12" w:rsidP="00E111B7">
      <w:pPr>
        <w:spacing w:after="0" w:line="240" w:lineRule="auto"/>
        <w:jc w:val="both"/>
        <w:rPr>
          <w:rFonts w:ascii="Times New Roman" w:eastAsia="Calibri" w:hAnsi="Times New Roman" w:cs="Times New Roman"/>
          <w:lang w:eastAsia="ru-RU"/>
        </w:rPr>
      </w:pPr>
      <w:r>
        <w:rPr>
          <w:rFonts w:ascii="Times New Roman" w:eastAsia="Calibri" w:hAnsi="Times New Roman" w:cs="Times New Roman"/>
          <w:lang w:eastAsia="ru-RU"/>
        </w:rPr>
        <w:t>Земельный участок</w:t>
      </w:r>
    </w:p>
    <w:p w14:paraId="01728EDB" w14:textId="713BD8FA" w:rsidR="00D84D12" w:rsidRDefault="00D84D12" w:rsidP="00E111B7">
      <w:pPr>
        <w:spacing w:after="0" w:line="240" w:lineRule="auto"/>
        <w:jc w:val="both"/>
        <w:rPr>
          <w:rFonts w:ascii="Times New Roman" w:eastAsia="Calibri" w:hAnsi="Times New Roman" w:cs="Times New Roman"/>
          <w:lang w:eastAsia="ru-RU"/>
        </w:rPr>
      </w:pPr>
      <w:r>
        <w:rPr>
          <w:rFonts w:ascii="Times New Roman" w:eastAsia="Calibri" w:hAnsi="Times New Roman" w:cs="Times New Roman"/>
          <w:lang w:eastAsia="ru-RU"/>
        </w:rPr>
        <w:t xml:space="preserve">Кадастровый номер: </w:t>
      </w:r>
      <w:r w:rsidR="000D4543" w:rsidRPr="000D4543">
        <w:rPr>
          <w:rFonts w:ascii="Times New Roman" w:eastAsia="Calibri" w:hAnsi="Times New Roman" w:cs="Times New Roman"/>
          <w:lang w:eastAsia="ru-RU"/>
        </w:rPr>
        <w:t>34:12:020004:49</w:t>
      </w:r>
    </w:p>
    <w:p w14:paraId="25A1A7EE" w14:textId="77777777" w:rsidR="000D4543" w:rsidRDefault="00D84D12" w:rsidP="00E111B7">
      <w:pPr>
        <w:spacing w:after="0" w:line="240" w:lineRule="auto"/>
        <w:jc w:val="both"/>
        <w:rPr>
          <w:rFonts w:ascii="Times New Roman" w:eastAsia="Calibri" w:hAnsi="Times New Roman" w:cs="Times New Roman"/>
          <w:lang w:eastAsia="ru-RU"/>
        </w:rPr>
      </w:pPr>
      <w:r w:rsidRPr="00D84D12">
        <w:rPr>
          <w:rFonts w:ascii="Times New Roman" w:eastAsia="Calibri" w:hAnsi="Times New Roman" w:cs="Times New Roman"/>
          <w:lang w:eastAsia="ru-RU"/>
        </w:rPr>
        <w:t>Виды разрешенного использования объекта недвижимости</w:t>
      </w:r>
      <w:r>
        <w:rPr>
          <w:rFonts w:ascii="Times New Roman" w:eastAsia="Calibri" w:hAnsi="Times New Roman" w:cs="Times New Roman"/>
          <w:lang w:eastAsia="ru-RU"/>
        </w:rPr>
        <w:t xml:space="preserve">: </w:t>
      </w:r>
      <w:r w:rsidR="000D4543" w:rsidRPr="000D4543">
        <w:rPr>
          <w:rFonts w:ascii="Times New Roman" w:eastAsia="Calibri" w:hAnsi="Times New Roman" w:cs="Times New Roman"/>
          <w:lang w:eastAsia="ru-RU"/>
        </w:rPr>
        <w:t>Земли сельскохозяйственного назначения</w:t>
      </w:r>
    </w:p>
    <w:p w14:paraId="066A9263" w14:textId="38B3ECFB" w:rsidR="00D84D12" w:rsidRDefault="00D84D12" w:rsidP="00E111B7">
      <w:pPr>
        <w:spacing w:after="0" w:line="240" w:lineRule="auto"/>
        <w:jc w:val="both"/>
        <w:rPr>
          <w:rFonts w:ascii="Times New Roman" w:eastAsia="Calibri" w:hAnsi="Times New Roman" w:cs="Times New Roman"/>
          <w:lang w:eastAsia="ru-RU"/>
        </w:rPr>
      </w:pPr>
      <w:r>
        <w:rPr>
          <w:rFonts w:ascii="Times New Roman" w:eastAsia="Calibri" w:hAnsi="Times New Roman" w:cs="Times New Roman"/>
          <w:lang w:eastAsia="ru-RU"/>
        </w:rPr>
        <w:t xml:space="preserve">Адрес: </w:t>
      </w:r>
      <w:r w:rsidR="000D4543" w:rsidRPr="000D4543">
        <w:rPr>
          <w:rFonts w:ascii="Times New Roman" w:eastAsia="Calibri" w:hAnsi="Times New Roman" w:cs="Times New Roman"/>
          <w:lang w:eastAsia="ru-RU"/>
        </w:rPr>
        <w:t>Местоположение установлено относительно ориентира, расположенного за пределами участка. Ориентир обл. Волгоградская, р-н Клетский, Верхнебузиновское сельское поселение, х Нижняя Бузиновка. Участок находится примерно в 4,5 км. По направлению на северо-запад от ориентира. Почтовый адрес ориентира: Волгоградская область, р-н. Клетских, х. Верхняя Бузиновка.</w:t>
      </w:r>
    </w:p>
    <w:p w14:paraId="1981E627" w14:textId="41BE6AC2" w:rsidR="00D84D12" w:rsidRDefault="00D84D12" w:rsidP="00E111B7">
      <w:pPr>
        <w:spacing w:after="0" w:line="240" w:lineRule="auto"/>
        <w:jc w:val="both"/>
        <w:rPr>
          <w:rFonts w:ascii="Times New Roman" w:eastAsia="Calibri" w:hAnsi="Times New Roman" w:cs="Times New Roman"/>
          <w:lang w:eastAsia="ru-RU"/>
        </w:rPr>
      </w:pPr>
      <w:r>
        <w:rPr>
          <w:rFonts w:ascii="Times New Roman" w:eastAsia="Calibri" w:hAnsi="Times New Roman" w:cs="Times New Roman"/>
          <w:lang w:eastAsia="ru-RU"/>
        </w:rPr>
        <w:t>Площадь объекта:</w:t>
      </w:r>
      <w:r w:rsidRPr="00D84D12">
        <w:t xml:space="preserve"> </w:t>
      </w:r>
      <w:r w:rsidR="000D4543" w:rsidRPr="000D4543">
        <w:rPr>
          <w:rFonts w:ascii="Times New Roman" w:eastAsia="Calibri" w:hAnsi="Times New Roman" w:cs="Times New Roman"/>
          <w:lang w:eastAsia="ru-RU"/>
        </w:rPr>
        <w:t>767000+/-22989</w:t>
      </w:r>
    </w:p>
    <w:p w14:paraId="66A59C9B" w14:textId="71A09ACE" w:rsidR="00D84D12" w:rsidRPr="00E111B7" w:rsidRDefault="00D84D12" w:rsidP="00E111B7">
      <w:pPr>
        <w:spacing w:after="0" w:line="240" w:lineRule="auto"/>
        <w:jc w:val="both"/>
        <w:rPr>
          <w:rFonts w:ascii="Times New Roman" w:eastAsia="Calibri" w:hAnsi="Times New Roman" w:cs="Times New Roman"/>
          <w:lang w:eastAsia="ru-RU"/>
        </w:rPr>
      </w:pPr>
      <w:r w:rsidRPr="00D84D12">
        <w:rPr>
          <w:rFonts w:ascii="Times New Roman" w:eastAsia="Calibri" w:hAnsi="Times New Roman" w:cs="Times New Roman"/>
          <w:lang w:eastAsia="ru-RU"/>
        </w:rPr>
        <w:t>Вид права, доля в праве</w:t>
      </w:r>
      <w:r>
        <w:rPr>
          <w:rFonts w:ascii="Times New Roman" w:eastAsia="Calibri" w:hAnsi="Times New Roman" w:cs="Times New Roman"/>
          <w:lang w:eastAsia="ru-RU"/>
        </w:rPr>
        <w:t xml:space="preserve">: </w:t>
      </w:r>
      <w:r w:rsidR="000D4543" w:rsidRPr="000D4543">
        <w:rPr>
          <w:rFonts w:ascii="Times New Roman" w:eastAsia="Calibri" w:hAnsi="Times New Roman" w:cs="Times New Roman"/>
          <w:lang w:eastAsia="ru-RU"/>
        </w:rPr>
        <w:t>Общая долевая собственность 1/6</w:t>
      </w:r>
    </w:p>
    <w:p w14:paraId="2942B2C5" w14:textId="77777777" w:rsidR="00B62063" w:rsidRDefault="00B62063" w:rsidP="00B62063">
      <w:pPr>
        <w:spacing w:after="0" w:line="240" w:lineRule="auto"/>
        <w:ind w:firstLine="567"/>
        <w:rPr>
          <w:rFonts w:ascii="Times New Roman" w:eastAsia="Times New Roman" w:hAnsi="Times New Roman" w:cs="Times New Roman"/>
          <w:lang w:eastAsia="ru-RU"/>
        </w:rPr>
      </w:pPr>
    </w:p>
    <w:p w14:paraId="6B6FDC23" w14:textId="52E62B07" w:rsidR="002E332F" w:rsidRDefault="00C07035" w:rsidP="00C07035">
      <w:pPr>
        <w:spacing w:after="200" w:line="276" w:lineRule="auto"/>
        <w:ind w:firstLine="567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Претендент перечисляет задаток в размере </w:t>
      </w:r>
      <w:r w:rsidR="00D84D12">
        <w:rPr>
          <w:rFonts w:ascii="Times New Roman" w:eastAsia="Times New Roman" w:hAnsi="Times New Roman" w:cs="Times New Roman"/>
          <w:lang w:eastAsia="ru-RU"/>
        </w:rPr>
        <w:t>10</w:t>
      </w:r>
      <w:r>
        <w:rPr>
          <w:rFonts w:ascii="Times New Roman" w:eastAsia="Times New Roman" w:hAnsi="Times New Roman" w:cs="Times New Roman"/>
          <w:lang w:eastAsia="ru-RU"/>
        </w:rPr>
        <w:t xml:space="preserve">% от начальной стоимости имущества (далее – «Задаток»), на расчетный счет </w:t>
      </w:r>
      <w:r w:rsidR="0032610C">
        <w:rPr>
          <w:rFonts w:ascii="Times New Roman" w:eastAsia="Times New Roman" w:hAnsi="Times New Roman" w:cs="Times New Roman"/>
          <w:lang w:eastAsia="ru-RU"/>
        </w:rPr>
        <w:t xml:space="preserve">оператора торгов: </w:t>
      </w:r>
      <w:r w:rsidR="0032610C" w:rsidRPr="0032610C">
        <w:rPr>
          <w:rFonts w:ascii="Times New Roman" w:eastAsia="Times New Roman" w:hAnsi="Times New Roman" w:cs="Times New Roman"/>
          <w:lang w:eastAsia="ru-RU"/>
        </w:rPr>
        <w:t xml:space="preserve">ООО "СОПТ – ЮЭТП", юр. адрес: 121069, Российская Федерация, г. Москва, Борисоглебский переулок, дом 13, стр. 1, помещение №6; </w:t>
      </w:r>
      <w:r w:rsidR="002E332F" w:rsidRPr="002E332F">
        <w:rPr>
          <w:rFonts w:ascii="Times New Roman" w:eastAsia="Times New Roman" w:hAnsi="Times New Roman" w:cs="Times New Roman"/>
          <w:lang w:eastAsia="ru-RU"/>
        </w:rPr>
        <w:t>; ИНН 3444181058; КПП 770401001; ОГРН 1103444006302; р/счет 40702810423240007411; ФИЛИАЛ "НОВОСИБИРСКИЙ" АО "АЛЬФА-БАНК", к/счет 30101810600000000774, БИК 045004774.</w:t>
      </w:r>
    </w:p>
    <w:p w14:paraId="7D2D37C0" w14:textId="4F723534" w:rsidR="00C07035" w:rsidRDefault="00C07035" w:rsidP="00C07035">
      <w:pPr>
        <w:spacing w:after="200" w:line="276" w:lineRule="auto"/>
        <w:ind w:firstLine="567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   1. Задаток вносится в обеспечение исполнения обязательств Претендента по заключению договора купли-продажи Имущества, его оплаты и в счет причитающихся с Претендента платежей по данному договору в случае признания Претендента победителем торгов.</w:t>
      </w:r>
    </w:p>
    <w:p w14:paraId="4AC0C659" w14:textId="77777777" w:rsidR="00C07035" w:rsidRDefault="00C07035" w:rsidP="00C0703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2. Претендент обязуется перечислить Задаток в срок, указанный в сообщении о торгах. Обязанность Претендента по перечислению Задатка считается исполненной в момент зачисления денежных средств на банковский счет, указанный в п. 1 Договора. </w:t>
      </w:r>
    </w:p>
    <w:p w14:paraId="60861913" w14:textId="77777777" w:rsidR="00C07035" w:rsidRDefault="00C07035" w:rsidP="00C0703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3. В случае победы Претендента на торгах Задаток Претенденту не возвращается и засчитывается в счет исполнения обязательства победившего на торгах Претендента по уплате итоговой цены лота, реализованного на торгах. </w:t>
      </w:r>
    </w:p>
    <w:p w14:paraId="137CD874" w14:textId="77777777" w:rsidR="00C07035" w:rsidRDefault="00C07035" w:rsidP="00C0703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4. Сумма Задатка возвращается Претенденту, не являющемуся победителем торгов, в течение пяти рабочих дней со дня подписания протокола о результатах проведения торгов в случаях: отказа Претендента от участия в торгах; принятия решения о невозможности допуска Претендента к участию в торгах; объявления торгов несостоявшимися, непризнания Претендента победителем торгов. </w:t>
      </w:r>
    </w:p>
    <w:p w14:paraId="378898DB" w14:textId="77777777" w:rsidR="00C07035" w:rsidRDefault="00C07035" w:rsidP="00C0703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5. Сумма Задатка не возвращается Претенденту в случаях: победы Претендента на торгах и дальнейшего отказа (уклонения) с его стороны от подписания протокола о результатах торгов; победы Претендента на торгах и дальнейшего незаключения им договора купли-продажи с финансовым управляющим в установленные сроки, а также в случае неперечисления денежных средств в оплату лота в установленные сроки; если Претендент на торгах не выразил согласия приобрести лот по стартовой цене, и лот на этих торгах не был продан. </w:t>
      </w:r>
    </w:p>
    <w:p w14:paraId="0E5CE4AD" w14:textId="77777777" w:rsidR="00C07035" w:rsidRDefault="00C07035" w:rsidP="00C0703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lastRenderedPageBreak/>
        <w:t xml:space="preserve">6. По всем вопросам, не указанным в Договоре, стороны руководствуются законодательством Российской Федерации. </w:t>
      </w:r>
    </w:p>
    <w:p w14:paraId="1CBD6F88" w14:textId="77777777" w:rsidR="00C07035" w:rsidRDefault="00C07035" w:rsidP="00C0703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7. В случае возникновения споров по Договору или в связи с ним они подлежат рассмотрению в Арбитражном суде или в суде общей юрисдикции в соответствии с правилами подсудности. </w:t>
      </w:r>
    </w:p>
    <w:p w14:paraId="2A6C6E1A" w14:textId="77777777" w:rsidR="00C07035" w:rsidRDefault="00C07035" w:rsidP="00C0703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</w:p>
    <w:p w14:paraId="1CC8B00B" w14:textId="77777777" w:rsidR="00C07035" w:rsidRDefault="00C07035" w:rsidP="00C07035">
      <w:pPr>
        <w:spacing w:after="0" w:line="240" w:lineRule="auto"/>
        <w:jc w:val="center"/>
        <w:rPr>
          <w:rFonts w:ascii="Calibri" w:eastAsia="Times New Roman" w:hAnsi="Calibri" w:cs="Times New Roman"/>
          <w:b/>
          <w:lang w:eastAsia="ru-RU"/>
        </w:rPr>
      </w:pPr>
      <w:r>
        <w:rPr>
          <w:rFonts w:ascii="Times New Roman" w:eastAsia="Times New Roman" w:hAnsi="Times New Roman" w:cs="Times New Roman"/>
          <w:b/>
          <w:lang w:eastAsia="ru-RU"/>
        </w:rPr>
        <w:t>Место нахождения и банковские реквизиты сторон.</w:t>
      </w:r>
    </w:p>
    <w:p w14:paraId="5A164C3E" w14:textId="77777777" w:rsidR="00C07035" w:rsidRDefault="00C07035" w:rsidP="00C07035">
      <w:pPr>
        <w:spacing w:after="0" w:line="240" w:lineRule="auto"/>
        <w:jc w:val="center"/>
        <w:rPr>
          <w:rFonts w:ascii="Calibri" w:eastAsia="Times New Roman" w:hAnsi="Calibri" w:cs="Times New Roman"/>
          <w:b/>
          <w:lang w:eastAsia="ru-RU"/>
        </w:rPr>
      </w:pPr>
    </w:p>
    <w:tbl>
      <w:tblPr>
        <w:tblW w:w="9990" w:type="dxa"/>
        <w:tblLayout w:type="fixed"/>
        <w:tblLook w:val="01E0" w:firstRow="1" w:lastRow="1" w:firstColumn="1" w:lastColumn="1" w:noHBand="0" w:noVBand="0"/>
      </w:tblPr>
      <w:tblGrid>
        <w:gridCol w:w="3886"/>
        <w:gridCol w:w="1102"/>
        <w:gridCol w:w="4577"/>
        <w:gridCol w:w="425"/>
      </w:tblGrid>
      <w:tr w:rsidR="00C07035" w14:paraId="36C5CA77" w14:textId="77777777" w:rsidTr="00C07035">
        <w:trPr>
          <w:gridAfter w:val="1"/>
          <w:wAfter w:w="425" w:type="dxa"/>
        </w:trPr>
        <w:tc>
          <w:tcPr>
            <w:tcW w:w="3886" w:type="dxa"/>
            <w:hideMark/>
          </w:tcPr>
          <w:p w14:paraId="2477D3D9" w14:textId="77777777" w:rsidR="00C07035" w:rsidRDefault="00C07035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Организатор торгов</w:t>
            </w:r>
          </w:p>
        </w:tc>
        <w:tc>
          <w:tcPr>
            <w:tcW w:w="5679" w:type="dxa"/>
            <w:gridSpan w:val="2"/>
            <w:hideMark/>
          </w:tcPr>
          <w:p w14:paraId="2406DFD6" w14:textId="77777777" w:rsidR="00C07035" w:rsidRDefault="00C070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Претендент</w:t>
            </w:r>
          </w:p>
        </w:tc>
      </w:tr>
      <w:tr w:rsidR="00C07035" w14:paraId="2BA5EDA0" w14:textId="77777777" w:rsidTr="00C07035">
        <w:trPr>
          <w:trHeight w:val="490"/>
        </w:trPr>
        <w:tc>
          <w:tcPr>
            <w:tcW w:w="49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FCCCDF" w14:textId="47607B82" w:rsidR="001D0B82" w:rsidRDefault="00B62063" w:rsidP="00EE65BF">
            <w:pPr>
              <w:autoSpaceDE w:val="0"/>
              <w:autoSpaceDN w:val="0"/>
              <w:spacing w:before="240" w:after="0"/>
              <w:jc w:val="both"/>
              <w:rPr>
                <w:rFonts w:ascii="Times New Roman" w:eastAsia="Calibri" w:hAnsi="Times New Roman" w:cs="Times New Roman"/>
              </w:rPr>
            </w:pPr>
            <w:r w:rsidRPr="00B62063">
              <w:rPr>
                <w:rFonts w:ascii="Times New Roman" w:eastAsia="Calibri" w:hAnsi="Times New Roman" w:cs="Times New Roman"/>
              </w:rPr>
              <w:t xml:space="preserve">Финансовый управляющий </w:t>
            </w:r>
            <w:r w:rsidR="0032610C">
              <w:rPr>
                <w:rFonts w:ascii="Times New Roman" w:eastAsia="Calibri" w:hAnsi="Times New Roman" w:cs="Times New Roman"/>
              </w:rPr>
              <w:t>Ускова Е.А</w:t>
            </w:r>
          </w:p>
          <w:p w14:paraId="518493BB" w14:textId="5C22D9C9" w:rsidR="00EE65BF" w:rsidRDefault="00D84D12" w:rsidP="001B7B5C">
            <w:pPr>
              <w:spacing w:after="200" w:line="240" w:lineRule="auto"/>
              <w:rPr>
                <w:rFonts w:ascii="Times New Roman" w:eastAsia="Calibri" w:hAnsi="Times New Roman" w:cs="Times New Roman"/>
              </w:rPr>
            </w:pPr>
            <w:r w:rsidRPr="00D84D12">
              <w:rPr>
                <w:rFonts w:ascii="Times New Roman" w:hAnsi="Times New Roman"/>
              </w:rPr>
              <w:t>Кочергин</w:t>
            </w:r>
            <w:r>
              <w:rPr>
                <w:rFonts w:ascii="Times New Roman" w:hAnsi="Times New Roman"/>
              </w:rPr>
              <w:t>ой</w:t>
            </w:r>
            <w:r w:rsidRPr="00D84D12">
              <w:rPr>
                <w:rFonts w:ascii="Times New Roman" w:hAnsi="Times New Roman"/>
              </w:rPr>
              <w:t xml:space="preserve"> Елен</w:t>
            </w:r>
            <w:r>
              <w:rPr>
                <w:rFonts w:ascii="Times New Roman" w:hAnsi="Times New Roman"/>
              </w:rPr>
              <w:t>ы</w:t>
            </w:r>
            <w:r w:rsidRPr="00D84D12">
              <w:rPr>
                <w:rFonts w:ascii="Times New Roman" w:hAnsi="Times New Roman"/>
              </w:rPr>
              <w:t xml:space="preserve"> Александровн</w:t>
            </w:r>
            <w:r>
              <w:rPr>
                <w:rFonts w:ascii="Times New Roman" w:hAnsi="Times New Roman"/>
              </w:rPr>
              <w:t>ы</w:t>
            </w:r>
            <w:r w:rsidRPr="00D84D12">
              <w:rPr>
                <w:rFonts w:ascii="Times New Roman" w:hAnsi="Times New Roman"/>
              </w:rPr>
              <w:t xml:space="preserve"> (дата/место рождения: 09.07.1967, гор. Волгоград, СНИЛС 013392350 18, ИНН 341200092413, адрес регистрации: Волгоградская область, ст-ца Клетская, ул. Красноармейская, 43) </w:t>
            </w:r>
          </w:p>
          <w:p w14:paraId="17127EBF" w14:textId="77777777" w:rsidR="00EE65BF" w:rsidRDefault="00EE65BF" w:rsidP="001B7B5C">
            <w:pPr>
              <w:spacing w:after="200" w:line="240" w:lineRule="auto"/>
              <w:rPr>
                <w:rFonts w:ascii="Times New Roman" w:eastAsia="Calibri" w:hAnsi="Times New Roman" w:cs="Times New Roman"/>
              </w:rPr>
            </w:pPr>
          </w:p>
          <w:p w14:paraId="6140EF75" w14:textId="77777777" w:rsidR="00EE65BF" w:rsidRDefault="00EE65BF" w:rsidP="001B7B5C">
            <w:pPr>
              <w:spacing w:after="200" w:line="240" w:lineRule="auto"/>
              <w:rPr>
                <w:rFonts w:ascii="Times New Roman" w:eastAsia="Calibri" w:hAnsi="Times New Roman" w:cs="Times New Roman"/>
              </w:rPr>
            </w:pPr>
          </w:p>
          <w:p w14:paraId="2AE407ED" w14:textId="77777777" w:rsidR="00585962" w:rsidRDefault="00585962" w:rsidP="001B7B5C">
            <w:pPr>
              <w:spacing w:after="200" w:line="240" w:lineRule="auto"/>
              <w:rPr>
                <w:rFonts w:ascii="Times New Roman" w:eastAsia="Calibri" w:hAnsi="Times New Roman" w:cs="Times New Roman"/>
              </w:rPr>
            </w:pPr>
          </w:p>
          <w:p w14:paraId="6691AA35" w14:textId="77777777" w:rsidR="00585962" w:rsidRDefault="00585962" w:rsidP="001B7B5C">
            <w:pPr>
              <w:spacing w:after="200" w:line="240" w:lineRule="auto"/>
              <w:rPr>
                <w:rFonts w:ascii="Times New Roman" w:eastAsia="Calibri" w:hAnsi="Times New Roman" w:cs="Times New Roman"/>
              </w:rPr>
            </w:pPr>
          </w:p>
          <w:p w14:paraId="03042DC9" w14:textId="0910DA41" w:rsidR="00C07035" w:rsidRDefault="001B7B5C" w:rsidP="001B7B5C">
            <w:pPr>
              <w:spacing w:after="20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1B7B5C">
              <w:rPr>
                <w:rFonts w:ascii="Times New Roman" w:eastAsia="Calibri" w:hAnsi="Times New Roman" w:cs="Times New Roman"/>
              </w:rPr>
              <w:t>______________________</w:t>
            </w:r>
            <w:r w:rsidR="0032610C">
              <w:rPr>
                <w:rFonts w:ascii="Times New Roman" w:eastAsia="Calibri" w:hAnsi="Times New Roman" w:cs="Times New Roman"/>
              </w:rPr>
              <w:t>______</w:t>
            </w:r>
            <w:r w:rsidRPr="001B7B5C">
              <w:rPr>
                <w:rFonts w:ascii="Times New Roman" w:eastAsia="Calibri" w:hAnsi="Times New Roman" w:cs="Times New Roman"/>
              </w:rPr>
              <w:t xml:space="preserve">__/ </w:t>
            </w:r>
            <w:r w:rsidR="0032610C">
              <w:rPr>
                <w:rFonts w:ascii="Times New Roman" w:eastAsia="Calibri" w:hAnsi="Times New Roman" w:cs="Times New Roman"/>
              </w:rPr>
              <w:t>Ускова Е.А.</w:t>
            </w:r>
            <w:r w:rsidRPr="001B7B5C">
              <w:rPr>
                <w:rFonts w:ascii="Times New Roman" w:eastAsia="Calibri" w:hAnsi="Times New Roman" w:cs="Times New Roman"/>
              </w:rPr>
              <w:t xml:space="preserve"> /</w:t>
            </w:r>
          </w:p>
        </w:tc>
        <w:tc>
          <w:tcPr>
            <w:tcW w:w="50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5D25A6" w14:textId="77777777" w:rsidR="00C07035" w:rsidRDefault="00C070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5A7A42E6" w14:textId="77777777" w:rsidR="00C07035" w:rsidRDefault="00C070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1F654A1F" w14:textId="77777777" w:rsidR="00C07035" w:rsidRDefault="00C070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0BD95591" w14:textId="77777777" w:rsidR="00C07035" w:rsidRDefault="00C070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2BB44809" w14:textId="77777777" w:rsidR="00C07035" w:rsidRDefault="00C070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3E3C4920" w14:textId="77777777" w:rsidR="00C07035" w:rsidRDefault="00C070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29CE31E2" w14:textId="77777777" w:rsidR="00C07035" w:rsidRDefault="00C070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12F90C00" w14:textId="7B0E6BE4" w:rsidR="00C07035" w:rsidRDefault="00C070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7171B3CF" w14:textId="77777777" w:rsidR="0032610C" w:rsidRDefault="0032610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0F7EC89F" w14:textId="77777777" w:rsidR="0032610C" w:rsidRDefault="0032610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210A1B2B" w14:textId="77777777" w:rsidR="0032610C" w:rsidRDefault="0032610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734DF965" w14:textId="77777777" w:rsidR="00667BAD" w:rsidRDefault="00667BA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774E2461" w14:textId="77777777" w:rsidR="00C07035" w:rsidRDefault="00C070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0BD688EA" w14:textId="77777777" w:rsidR="00C07035" w:rsidRDefault="00C070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404F2D3C" w14:textId="0CE3DDF6" w:rsidR="00C07035" w:rsidRDefault="00C070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331A2924" w14:textId="77777777" w:rsidR="00C07035" w:rsidRDefault="00C070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_________________/_______________________/</w:t>
            </w:r>
          </w:p>
          <w:p w14:paraId="0DA91C0E" w14:textId="77777777" w:rsidR="00C07035" w:rsidRDefault="00C070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</w:tc>
      </w:tr>
    </w:tbl>
    <w:p w14:paraId="1799D0DE" w14:textId="77777777" w:rsidR="00C07035" w:rsidRDefault="00C07035" w:rsidP="00C07035">
      <w:pPr>
        <w:spacing w:after="200" w:line="276" w:lineRule="auto"/>
        <w:rPr>
          <w:rFonts w:ascii="Calibri" w:eastAsia="Times New Roman" w:hAnsi="Calibri" w:cs="Times New Roman"/>
          <w:lang w:eastAsia="ru-RU"/>
        </w:rPr>
      </w:pPr>
    </w:p>
    <w:p w14:paraId="02EEA1E7" w14:textId="77777777" w:rsidR="00C07035" w:rsidRDefault="00C07035" w:rsidP="00C07035"/>
    <w:p w14:paraId="34366341" w14:textId="77777777" w:rsidR="00EB54A9" w:rsidRDefault="00EB54A9"/>
    <w:sectPr w:rsidR="00EB54A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 PSMT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4D95"/>
    <w:rsid w:val="000D4543"/>
    <w:rsid w:val="00116E01"/>
    <w:rsid w:val="001B7B5C"/>
    <w:rsid w:val="001D0B82"/>
    <w:rsid w:val="002D012B"/>
    <w:rsid w:val="002E332F"/>
    <w:rsid w:val="0032610C"/>
    <w:rsid w:val="004D7B1F"/>
    <w:rsid w:val="00585962"/>
    <w:rsid w:val="00667BAD"/>
    <w:rsid w:val="00681758"/>
    <w:rsid w:val="006A43E3"/>
    <w:rsid w:val="00764B97"/>
    <w:rsid w:val="007D7EFB"/>
    <w:rsid w:val="008A4D95"/>
    <w:rsid w:val="00943E39"/>
    <w:rsid w:val="00A338DD"/>
    <w:rsid w:val="00B14F7C"/>
    <w:rsid w:val="00B62063"/>
    <w:rsid w:val="00B97953"/>
    <w:rsid w:val="00C07035"/>
    <w:rsid w:val="00D847B4"/>
    <w:rsid w:val="00D84D12"/>
    <w:rsid w:val="00E03C6A"/>
    <w:rsid w:val="00E111B7"/>
    <w:rsid w:val="00E83147"/>
    <w:rsid w:val="00EB54A9"/>
    <w:rsid w:val="00EE65BF"/>
    <w:rsid w:val="00F93E56"/>
    <w:rsid w:val="00FE03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C5D8D0"/>
  <w15:chartTrackingRefBased/>
  <w15:docId w15:val="{4DD42683-EF32-45D3-A97F-CC10D2179C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07035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unhideWhenUsed/>
    <w:rsid w:val="00C07035"/>
    <w:pPr>
      <w:autoSpaceDE w:val="0"/>
      <w:autoSpaceDN w:val="0"/>
      <w:spacing w:after="0" w:line="240" w:lineRule="auto"/>
      <w:jc w:val="both"/>
    </w:pPr>
    <w:rPr>
      <w:rFonts w:ascii="Times New Roman" w:eastAsia="Calibri" w:hAnsi="Times New Roman" w:cs="Times New Roman"/>
      <w:sz w:val="24"/>
      <w:szCs w:val="24"/>
      <w:lang w:val="x-none" w:eastAsia="ru-RU"/>
    </w:rPr>
  </w:style>
  <w:style w:type="character" w:customStyle="1" w:styleId="a4">
    <w:name w:val="Основной текст Знак"/>
    <w:basedOn w:val="a0"/>
    <w:link w:val="a3"/>
    <w:semiHidden/>
    <w:rsid w:val="00C07035"/>
    <w:rPr>
      <w:rFonts w:ascii="Times New Roman" w:eastAsia="Calibri" w:hAnsi="Times New Roman" w:cs="Times New Roman"/>
      <w:sz w:val="24"/>
      <w:szCs w:val="24"/>
      <w:lang w:val="x-none" w:eastAsia="ru-RU"/>
    </w:rPr>
  </w:style>
  <w:style w:type="character" w:customStyle="1" w:styleId="paragraph">
    <w:name w:val="paragraph"/>
    <w:rsid w:val="004D7B1F"/>
    <w:rPr>
      <w:rFonts w:ascii="Times New Roman" w:hAnsi="Times New Roman" w:cs="Times New Roman" w:hint="defau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0809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2</Pages>
  <Words>629</Words>
  <Characters>3588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Ветрова Анна Валерьевна</dc:creator>
  <cp:keywords/>
  <dc:description/>
  <cp:lastModifiedBy>activaciya333037@outlook.com</cp:lastModifiedBy>
  <cp:revision>6</cp:revision>
  <dcterms:created xsi:type="dcterms:W3CDTF">2023-09-06T11:01:00Z</dcterms:created>
  <dcterms:modified xsi:type="dcterms:W3CDTF">2024-06-27T08:12:00Z</dcterms:modified>
</cp:coreProperties>
</file>