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4CDD2" w14:textId="77777777" w:rsidR="00043B67" w:rsidRPr="00043B67" w:rsidRDefault="00043B67" w:rsidP="008B3AC9">
      <w:pPr>
        <w:jc w:val="both"/>
        <w:rPr>
          <w:rFonts w:ascii="Arial" w:hAnsi="Arial" w:cs="Arial"/>
          <w:b/>
          <w:sz w:val="28"/>
        </w:rPr>
      </w:pPr>
      <w:r w:rsidRPr="009F45CE">
        <w:rPr>
          <w:rFonts w:ascii="Arial" w:hAnsi="Arial" w:cs="Arial"/>
          <w:b/>
          <w:sz w:val="28"/>
          <w:szCs w:val="35"/>
        </w:rPr>
        <w:t>Сообщение</w:t>
      </w:r>
      <w:r w:rsidRPr="009F45CE">
        <w:rPr>
          <w:bCs/>
          <w:color w:val="000000"/>
          <w:kern w:val="36"/>
        </w:rPr>
        <w:t xml:space="preserve"> </w:t>
      </w:r>
      <w:r>
        <w:rPr>
          <w:rFonts w:ascii="Arial" w:hAnsi="Arial" w:cs="Arial"/>
          <w:b/>
          <w:sz w:val="28"/>
          <w:szCs w:val="35"/>
        </w:rPr>
        <w:t>о внесении изменений в торги</w:t>
      </w:r>
    </w:p>
    <w:p w14:paraId="37E8AD9B" w14:textId="77777777" w:rsidR="00043B67" w:rsidRDefault="00043B67" w:rsidP="008B3AC9">
      <w:pPr>
        <w:jc w:val="both"/>
        <w:rPr>
          <w:rFonts w:ascii="Arial" w:hAnsi="Arial" w:cs="Arial"/>
          <w:b/>
        </w:rPr>
      </w:pPr>
    </w:p>
    <w:p w14:paraId="13D36DDE" w14:textId="77777777" w:rsidR="006F1158" w:rsidRPr="00043B67" w:rsidRDefault="006F1158" w:rsidP="006F1158">
      <w:pPr>
        <w:rPr>
          <w:rFonts w:ascii="Arial" w:hAnsi="Arial" w:cs="Arial"/>
          <w:color w:val="000000"/>
        </w:rPr>
      </w:pPr>
    </w:p>
    <w:p w14:paraId="312A8B6E" w14:textId="33283962" w:rsidR="006F1158" w:rsidRDefault="00692C89" w:rsidP="00FB33FD">
      <w:pPr>
        <w:pStyle w:val="a3"/>
        <w:spacing w:before="120" w:after="120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Организатор торгов - г</w:t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осударственная корпорация «Агентство по страхованию вкладов» (109240, г. Москва, ул. Высоцкого, д. 4, электронная почта: etorgi@asv.org.ru), являющаяся на основании решения </w:t>
      </w:r>
      <w:r w:rsidR="001E148B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Арбитражного"/>
            </w:textInput>
          </w:ffData>
        </w:fldChar>
      </w:r>
      <w:r w:rsidR="001E148B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1E148B">
        <w:rPr>
          <w:rFonts w:ascii="Times New Roman" w:hAnsi="Times New Roman" w:cs="Times New Roman"/>
          <w:sz w:val="24"/>
          <w:lang w:eastAsia="ru-RU"/>
        </w:rPr>
      </w:r>
      <w:r w:rsidR="001E148B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1E148B">
        <w:rPr>
          <w:rFonts w:ascii="Times New Roman" w:hAnsi="Times New Roman" w:cs="Times New Roman"/>
          <w:noProof/>
          <w:sz w:val="24"/>
          <w:lang w:eastAsia="ru-RU"/>
        </w:rPr>
        <w:t>Арбитражного</w:t>
      </w:r>
      <w:r w:rsidR="001E148B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суда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города Москвы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города Москвы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от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type w:val="date"/>
              <w:default w:val="31 марта 2017 г."/>
              <w:format w:val="d MMMM yyyy 'г.'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31 марта 2017 г.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по делу №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А40-17236/2017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А40-17236/2017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конкурсным управляющим (ликвидатором)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Акционерным Коммерческим Банком «Банк на Красных Воротах» (акционерное общество) (АКБ «БНКВ» (АО), адрес регистрации: 105005, г. Москва, ул. Бауманская, д. 58/25, строение 1, ИНН 7708005552, ОГРН 1027739045025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Акционерным Коммерческим Банком «Банк на Красных Воротах» (акционерное общество) (АКБ «БНКВ» (АО), адрес регистрации: 105005, г. Москва, ул. Бауманская, д. 58/25, строение 1, ИНН 7708005552, ОГРН 1027739045025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(далее – </w:t>
      </w:r>
      <w:r w:rsidR="00E20B5E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финансовая"/>
            </w:textInput>
          </w:ffData>
        </w:fldChar>
      </w:r>
      <w:r w:rsidR="00E20B5E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szCs w:val="24"/>
        </w:rPr>
      </w:r>
      <w:r w:rsidR="00E20B5E">
        <w:rPr>
          <w:rFonts w:ascii="Times New Roman" w:hAnsi="Times New Roman" w:cs="Times New Roman"/>
          <w:sz w:val="24"/>
          <w:szCs w:val="24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szCs w:val="24"/>
        </w:rPr>
        <w:t>финансовая</w:t>
      </w:r>
      <w:r w:rsidR="00E20B5E">
        <w:rPr>
          <w:rFonts w:ascii="Times New Roman" w:hAnsi="Times New Roman" w:cs="Times New Roman"/>
          <w:sz w:val="24"/>
          <w:szCs w:val="24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организация), сообщает </w:t>
      </w:r>
      <w:r w:rsidR="006F1158" w:rsidRPr="006F1158">
        <w:rPr>
          <w:rFonts w:ascii="Times New Roman" w:hAnsi="Times New Roman" w:cs="Times New Roman"/>
          <w:bCs/>
          <w:sz w:val="24"/>
          <w:lang w:eastAsia="ru-RU"/>
        </w:rPr>
        <w:t xml:space="preserve">о внесении изменений </w:t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в электронные </w:t>
      </w:r>
      <w:r w:rsidR="000332B7" w:rsidRPr="00612018">
        <w:rPr>
          <w:rFonts w:ascii="Times New Roman" w:hAnsi="Times New Roman" w:cs="Times New Roman"/>
          <w:b/>
          <w:sz w:val="24"/>
          <w:lang w:eastAsia="ru-RU"/>
        </w:rPr>
        <w:t xml:space="preserve">торги </w:t>
      </w:r>
      <w:r w:rsidR="00E20B5E" w:rsidRPr="00E20B5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форме открытого аукциона с открытой формой представления предложений по цене приобретения имущества</w:t>
      </w:r>
      <w:r w:rsidR="00E44430">
        <w:rPr>
          <w:rFonts w:ascii="Times New Roman" w:hAnsi="Times New Roman" w:cs="Times New Roman"/>
          <w:sz w:val="24"/>
          <w:lang w:eastAsia="ru-RU"/>
        </w:rPr>
        <w:t xml:space="preserve"> </w:t>
      </w:r>
      <w:r w:rsidR="00E20B5E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финансовой"/>
            </w:textInput>
          </w:ffData>
        </w:fldChar>
      </w:r>
      <w:r w:rsidR="00E20B5E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szCs w:val="24"/>
        </w:rPr>
      </w:r>
      <w:r w:rsidR="00E20B5E">
        <w:rPr>
          <w:rFonts w:ascii="Times New Roman" w:hAnsi="Times New Roman" w:cs="Times New Roman"/>
          <w:sz w:val="24"/>
          <w:szCs w:val="24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szCs w:val="24"/>
        </w:rPr>
        <w:t>финансовой</w:t>
      </w:r>
      <w:r w:rsidR="00E20B5E">
        <w:rPr>
          <w:rFonts w:ascii="Times New Roman" w:hAnsi="Times New Roman" w:cs="Times New Roman"/>
          <w:sz w:val="24"/>
          <w:szCs w:val="24"/>
        </w:rPr>
        <w:fldChar w:fldCharType="end"/>
      </w:r>
      <w:r w:rsidR="00E44430">
        <w:rPr>
          <w:rFonts w:ascii="Times New Roman" w:hAnsi="Times New Roman" w:cs="Times New Roman"/>
          <w:sz w:val="24"/>
          <w:lang w:eastAsia="ru-RU"/>
        </w:rPr>
        <w:t xml:space="preserve"> организации</w:t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(сообщение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77035733906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77035733906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в газете «Коммерсантъ» от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type w:val="date"/>
              <w:default w:val="23 декабря 2023 г."/>
              <w:format w:val="d MMMM yyyy 'г.'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23 декабря 2023 г.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№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240 (7685)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240 (7685)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  <w:r w:rsidR="00A74582">
        <w:rPr>
          <w:rFonts w:ascii="Times New Roman" w:hAnsi="Times New Roman" w:cs="Times New Roman"/>
          <w:sz w:val="24"/>
          <w:lang w:eastAsia="ru-RU"/>
        </w:rPr>
        <w:t>)</w:t>
      </w:r>
      <w:r w:rsidR="00675FAC">
        <w:rPr>
          <w:rFonts w:ascii="Times New Roman" w:hAnsi="Times New Roman" w:cs="Times New Roman"/>
          <w:sz w:val="24"/>
          <w:lang w:eastAsia="ru-RU"/>
        </w:rPr>
        <w:t xml:space="preserve">, </w:t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проводимые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13 февраля 2024 г.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13 февраля 2024 г.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</w:p>
    <w:p w14:paraId="4833D420" w14:textId="38C871FC" w:rsidR="000332B7" w:rsidRDefault="001217D6" w:rsidP="00FB33FD">
      <w:pPr>
        <w:spacing w:before="120" w:after="120"/>
        <w:jc w:val="both"/>
      </w:pPr>
      <w:r>
        <w:t>Наименование лота 1 читать в следующей редакции:</w:t>
      </w:r>
    </w:p>
    <w:p w14:paraId="301B41D1" w14:textId="2D21213B" w:rsidR="000332B7" w:rsidRDefault="00E20B5E" w:rsidP="00FB33FD">
      <w:pPr>
        <w:spacing w:before="120" w:after="120"/>
        <w:jc w:val="both"/>
      </w:pPr>
      <w:r>
        <w:t>л</w:t>
      </w:r>
      <w:r w:rsidR="000332B7">
        <w:t>от</w:t>
      </w:r>
      <w:r>
        <w:t xml:space="preserve"> 1 - </w:t>
      </w:r>
      <w:r w:rsidR="00B4058E" w:rsidRPr="00B4058E">
        <w:t>Квартира - 82 кв. м, адрес: Москва, Тропарево-Никулино, ул. Покрышкина, д. 11, кв. 293, 3-комнатная, 12 этаж, кадастровый номер 77:07:0014007:6038, ограничения и обременения: имеются зарегистрированные и проживающие, в т. ч. несовершеннолетние, имеется решение Никулинского районного суда г. Москвы от 17.10.2023 по делу 2-7397/23 о снятии всех зарегистрированных лиц с регистрационного учета, не вступившее в законную силу, имеется задолженность по коммунальным платежам и ФКР бывшего собственника, доступ в помещение затруднен</w:t>
      </w:r>
      <w:r w:rsidRPr="00B4058E">
        <w:t>.</w:t>
      </w:r>
    </w:p>
    <w:p w14:paraId="6A5C28A1" w14:textId="28FBEACE" w:rsidR="00C16A54" w:rsidRDefault="00C25FE0" w:rsidP="00FB33FD">
      <w:pPr>
        <w:pStyle w:val="a3"/>
        <w:spacing w:before="120" w:after="120"/>
        <w:jc w:val="both"/>
        <w:rPr>
          <w:rFonts w:ascii="Times New Roman" w:hAnsi="Times New Roman" w:cs="Times New Roman"/>
          <w:sz w:val="24"/>
        </w:rPr>
      </w:pPr>
      <w:r w:rsidRPr="00C25FE0">
        <w:rPr>
          <w:rFonts w:ascii="Times New Roman" w:hAnsi="Times New Roman" w:cs="Times New Roman"/>
          <w:sz w:val="24"/>
        </w:rPr>
        <w:t>Вся остальная информация оста</w:t>
      </w:r>
      <w:r w:rsidR="001217D6">
        <w:rPr>
          <w:rFonts w:ascii="Times New Roman" w:hAnsi="Times New Roman" w:cs="Times New Roman"/>
          <w:sz w:val="24"/>
        </w:rPr>
        <w:t>е</w:t>
      </w:r>
      <w:r w:rsidRPr="00C25FE0">
        <w:rPr>
          <w:rFonts w:ascii="Times New Roman" w:hAnsi="Times New Roman" w:cs="Times New Roman"/>
          <w:sz w:val="24"/>
        </w:rPr>
        <w:t>тся без изменений.</w:t>
      </w:r>
    </w:p>
    <w:sectPr w:rsidR="00C16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1158"/>
    <w:rsid w:val="000332B7"/>
    <w:rsid w:val="00041B47"/>
    <w:rsid w:val="00043B67"/>
    <w:rsid w:val="00093183"/>
    <w:rsid w:val="001217D6"/>
    <w:rsid w:val="00127EE8"/>
    <w:rsid w:val="001E148B"/>
    <w:rsid w:val="00395EDE"/>
    <w:rsid w:val="003A3E46"/>
    <w:rsid w:val="003F4D88"/>
    <w:rsid w:val="0046296D"/>
    <w:rsid w:val="00473625"/>
    <w:rsid w:val="004C7F73"/>
    <w:rsid w:val="00582D9D"/>
    <w:rsid w:val="005D3CEC"/>
    <w:rsid w:val="00612018"/>
    <w:rsid w:val="00675FAC"/>
    <w:rsid w:val="00684B7A"/>
    <w:rsid w:val="00692C89"/>
    <w:rsid w:val="006F1158"/>
    <w:rsid w:val="00713959"/>
    <w:rsid w:val="008B3AC9"/>
    <w:rsid w:val="00A74582"/>
    <w:rsid w:val="00AA250E"/>
    <w:rsid w:val="00B4058E"/>
    <w:rsid w:val="00BD33E8"/>
    <w:rsid w:val="00C1130C"/>
    <w:rsid w:val="00C16A54"/>
    <w:rsid w:val="00C25FE0"/>
    <w:rsid w:val="00D10A1F"/>
    <w:rsid w:val="00E20B5E"/>
    <w:rsid w:val="00E44430"/>
    <w:rsid w:val="00F012A3"/>
    <w:rsid w:val="00FB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D0EA"/>
  <w15:docId w15:val="{248F77FF-A3EE-4A32-AC70-076ACD7F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115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B3A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3A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5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Дмитриева Екатерина Владимировна</cp:lastModifiedBy>
  <cp:revision>29</cp:revision>
  <cp:lastPrinted>2016-08-19T07:56:00Z</cp:lastPrinted>
  <dcterms:created xsi:type="dcterms:W3CDTF">2016-08-05T13:08:00Z</dcterms:created>
  <dcterms:modified xsi:type="dcterms:W3CDTF">2024-01-19T08:54:00Z</dcterms:modified>
</cp:coreProperties>
</file>