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F5A" w:rsidRPr="00ED709F" w:rsidRDefault="00E26F5A" w:rsidP="00E26F5A">
      <w:pPr>
        <w:pStyle w:val="a5"/>
        <w:rPr>
          <w:b w:val="0"/>
          <w:sz w:val="22"/>
          <w:szCs w:val="22"/>
        </w:rPr>
      </w:pPr>
      <w:r w:rsidRPr="00ED709F">
        <w:rPr>
          <w:b w:val="0"/>
          <w:sz w:val="22"/>
          <w:szCs w:val="22"/>
        </w:rPr>
        <w:t>Договор о внесении задатка</w:t>
      </w:r>
    </w:p>
    <w:p w:rsidR="00E26F5A" w:rsidRPr="00ED709F" w:rsidRDefault="00E26F5A" w:rsidP="00E26F5A">
      <w:pPr>
        <w:tabs>
          <w:tab w:val="right" w:pos="9099"/>
        </w:tabs>
        <w:jc w:val="center"/>
        <w:rPr>
          <w:sz w:val="22"/>
          <w:szCs w:val="22"/>
        </w:rPr>
      </w:pPr>
      <w:r w:rsidRPr="00ED709F">
        <w:rPr>
          <w:sz w:val="22"/>
          <w:szCs w:val="22"/>
        </w:rPr>
        <w:t xml:space="preserve">     г. Элиста</w:t>
      </w:r>
      <w:r w:rsidRPr="00ED709F">
        <w:rPr>
          <w:sz w:val="22"/>
          <w:szCs w:val="22"/>
        </w:rPr>
        <w:tab/>
        <w:t>«____»_______________ ___ года</w:t>
      </w:r>
    </w:p>
    <w:p w:rsidR="00E26F5A" w:rsidRPr="00ED709F" w:rsidRDefault="00E26F5A" w:rsidP="00E26F5A">
      <w:pPr>
        <w:rPr>
          <w:sz w:val="22"/>
          <w:szCs w:val="22"/>
        </w:rPr>
      </w:pPr>
    </w:p>
    <w:p w:rsidR="00E26F5A" w:rsidRPr="00ED709F" w:rsidRDefault="00E26F5A" w:rsidP="00ED709F">
      <w:pPr>
        <w:pStyle w:val="a7"/>
        <w:tabs>
          <w:tab w:val="left" w:pos="9761"/>
        </w:tabs>
        <w:spacing w:before="93"/>
        <w:ind w:right="138"/>
        <w:jc w:val="both"/>
        <w:rPr>
          <w:sz w:val="22"/>
          <w:szCs w:val="22"/>
        </w:rPr>
      </w:pPr>
      <w:proofErr w:type="gramStart"/>
      <w:r w:rsidRPr="00ED709F">
        <w:rPr>
          <w:sz w:val="22"/>
          <w:szCs w:val="22"/>
        </w:rPr>
        <w:t xml:space="preserve">Финансовый управляющий </w:t>
      </w:r>
      <w:r w:rsidRPr="00ED709F">
        <w:rPr>
          <w:noProof/>
          <w:sz w:val="22"/>
          <w:szCs w:val="22"/>
        </w:rPr>
        <w:t>Корниковой Валентины Гильджировны (дата рождения: 14.11.1969, место рождения: п</w:t>
      </w:r>
      <w:r w:rsidRPr="00ED709F">
        <w:rPr>
          <w:sz w:val="22"/>
          <w:szCs w:val="22"/>
        </w:rPr>
        <w:t xml:space="preserve">ос. </w:t>
      </w:r>
      <w:proofErr w:type="spellStart"/>
      <w:r w:rsidRPr="00ED709F">
        <w:rPr>
          <w:sz w:val="22"/>
          <w:szCs w:val="22"/>
        </w:rPr>
        <w:t>Шарлджин</w:t>
      </w:r>
      <w:proofErr w:type="spellEnd"/>
      <w:r w:rsidRPr="00ED709F">
        <w:rPr>
          <w:sz w:val="22"/>
          <w:szCs w:val="22"/>
        </w:rPr>
        <w:t xml:space="preserve"> </w:t>
      </w:r>
      <w:proofErr w:type="spellStart"/>
      <w:r w:rsidRPr="00ED709F">
        <w:rPr>
          <w:sz w:val="22"/>
          <w:szCs w:val="22"/>
        </w:rPr>
        <w:t>Сарпинский</w:t>
      </w:r>
      <w:proofErr w:type="spellEnd"/>
      <w:r w:rsidRPr="00ED709F">
        <w:rPr>
          <w:sz w:val="22"/>
          <w:szCs w:val="22"/>
        </w:rPr>
        <w:t xml:space="preserve"> район Калмыцкая АССР</w:t>
      </w:r>
      <w:r w:rsidRPr="00ED709F">
        <w:rPr>
          <w:noProof/>
          <w:sz w:val="22"/>
          <w:szCs w:val="22"/>
        </w:rPr>
        <w:t xml:space="preserve">, СНИЛС </w:t>
      </w:r>
      <w:r w:rsidRPr="00ED709F">
        <w:rPr>
          <w:rStyle w:val="fontstyle01"/>
          <w:sz w:val="22"/>
          <w:szCs w:val="22"/>
        </w:rPr>
        <w:t>002-909-758-42</w:t>
      </w:r>
      <w:r w:rsidRPr="00ED709F">
        <w:rPr>
          <w:noProof/>
          <w:sz w:val="22"/>
          <w:szCs w:val="22"/>
        </w:rPr>
        <w:t xml:space="preserve">, ИНН </w:t>
      </w:r>
      <w:r w:rsidRPr="00ED709F">
        <w:rPr>
          <w:rStyle w:val="fontstyle01"/>
          <w:sz w:val="22"/>
          <w:szCs w:val="22"/>
        </w:rPr>
        <w:t>080600204085</w:t>
      </w:r>
      <w:r w:rsidRPr="00ED709F">
        <w:rPr>
          <w:noProof/>
          <w:sz w:val="22"/>
          <w:szCs w:val="22"/>
        </w:rPr>
        <w:t>, зарегистрирована:</w:t>
      </w:r>
      <w:proofErr w:type="gramEnd"/>
      <w:r w:rsidRPr="00ED709F">
        <w:rPr>
          <w:noProof/>
          <w:sz w:val="22"/>
          <w:szCs w:val="22"/>
        </w:rPr>
        <w:t xml:space="preserve"> </w:t>
      </w:r>
      <w:proofErr w:type="gramStart"/>
      <w:r w:rsidRPr="00ED709F">
        <w:rPr>
          <w:rStyle w:val="fontstyle01"/>
          <w:sz w:val="22"/>
          <w:szCs w:val="22"/>
        </w:rPr>
        <w:t xml:space="preserve">Республика Калмыкия, Октябрьский район, п. Восход, ул. Ломоносова, д. 16) </w:t>
      </w:r>
      <w:proofErr w:type="spellStart"/>
      <w:r w:rsidR="00BF05D1">
        <w:rPr>
          <w:sz w:val="22"/>
          <w:szCs w:val="22"/>
        </w:rPr>
        <w:t>Манжеев</w:t>
      </w:r>
      <w:proofErr w:type="spellEnd"/>
      <w:r w:rsidR="00BF05D1">
        <w:rPr>
          <w:sz w:val="22"/>
          <w:szCs w:val="22"/>
        </w:rPr>
        <w:t xml:space="preserve"> </w:t>
      </w:r>
      <w:proofErr w:type="spellStart"/>
      <w:r w:rsidR="00BF05D1">
        <w:rPr>
          <w:sz w:val="22"/>
          <w:szCs w:val="22"/>
        </w:rPr>
        <w:t>Эренцен</w:t>
      </w:r>
      <w:proofErr w:type="spellEnd"/>
      <w:r w:rsidR="00BF05D1">
        <w:rPr>
          <w:sz w:val="22"/>
          <w:szCs w:val="22"/>
        </w:rPr>
        <w:t xml:space="preserve"> Николаевич</w:t>
      </w:r>
      <w:r w:rsidRPr="00ED709F">
        <w:rPr>
          <w:sz w:val="22"/>
          <w:szCs w:val="22"/>
        </w:rPr>
        <w:t xml:space="preserve">, </w:t>
      </w:r>
      <w:r w:rsidR="00BF05D1">
        <w:rPr>
          <w:sz w:val="22"/>
          <w:szCs w:val="22"/>
        </w:rPr>
        <w:t>действующий на основании определения</w:t>
      </w:r>
      <w:r w:rsidRPr="00ED709F">
        <w:rPr>
          <w:sz w:val="22"/>
          <w:szCs w:val="22"/>
        </w:rPr>
        <w:t xml:space="preserve"> Арбитражного</w:t>
      </w:r>
      <w:r w:rsidRPr="00ED709F">
        <w:rPr>
          <w:spacing w:val="1"/>
          <w:sz w:val="22"/>
          <w:szCs w:val="22"/>
        </w:rPr>
        <w:t xml:space="preserve"> </w:t>
      </w:r>
      <w:r w:rsidR="00BF05D1">
        <w:rPr>
          <w:sz w:val="22"/>
          <w:szCs w:val="22"/>
        </w:rPr>
        <w:t>суда Республики Калмыкия от 12.10.2023</w:t>
      </w:r>
      <w:r w:rsidRPr="00ED709F">
        <w:rPr>
          <w:sz w:val="22"/>
          <w:szCs w:val="22"/>
        </w:rPr>
        <w:t xml:space="preserve"> по делу № А22-2377/2022, именуемый в дальнейшем “Организатор торгов”, с</w:t>
      </w:r>
      <w:r w:rsidRPr="00ED709F">
        <w:rPr>
          <w:spacing w:val="1"/>
          <w:sz w:val="22"/>
          <w:szCs w:val="22"/>
        </w:rPr>
        <w:t xml:space="preserve"> </w:t>
      </w:r>
      <w:r w:rsidRPr="00ED709F">
        <w:rPr>
          <w:sz w:val="22"/>
          <w:szCs w:val="22"/>
        </w:rPr>
        <w:t>одной</w:t>
      </w:r>
      <w:r w:rsidRPr="00ED709F">
        <w:rPr>
          <w:spacing w:val="30"/>
          <w:sz w:val="22"/>
          <w:szCs w:val="22"/>
        </w:rPr>
        <w:t xml:space="preserve"> </w:t>
      </w:r>
      <w:r w:rsidRPr="00ED709F">
        <w:rPr>
          <w:sz w:val="22"/>
          <w:szCs w:val="22"/>
        </w:rPr>
        <w:t>стороны,</w:t>
      </w:r>
      <w:r w:rsidRPr="00ED709F">
        <w:rPr>
          <w:spacing w:val="31"/>
          <w:sz w:val="22"/>
          <w:szCs w:val="22"/>
        </w:rPr>
        <w:t xml:space="preserve"> </w:t>
      </w:r>
      <w:r w:rsidRPr="00ED709F">
        <w:rPr>
          <w:sz w:val="22"/>
          <w:szCs w:val="22"/>
        </w:rPr>
        <w:t>и _______________</w:t>
      </w:r>
      <w:r w:rsidRPr="00ED709F">
        <w:rPr>
          <w:spacing w:val="10"/>
          <w:sz w:val="22"/>
          <w:szCs w:val="22"/>
        </w:rPr>
        <w:t xml:space="preserve"> в </w:t>
      </w:r>
      <w:r w:rsidRPr="00ED709F">
        <w:rPr>
          <w:sz w:val="22"/>
          <w:szCs w:val="22"/>
        </w:rPr>
        <w:t>лице________________, действующего на основании</w:t>
      </w:r>
      <w:proofErr w:type="gramEnd"/>
    </w:p>
    <w:p w:rsidR="00E26F5A" w:rsidRPr="00ED709F" w:rsidRDefault="00E26F5A" w:rsidP="00ED709F">
      <w:pPr>
        <w:pStyle w:val="a7"/>
        <w:tabs>
          <w:tab w:val="left" w:pos="9761"/>
        </w:tabs>
        <w:spacing w:before="93"/>
        <w:ind w:right="138"/>
        <w:jc w:val="both"/>
        <w:rPr>
          <w:sz w:val="22"/>
          <w:szCs w:val="22"/>
        </w:rPr>
      </w:pPr>
    </w:p>
    <w:p w:rsidR="00E26F5A" w:rsidRPr="00ED709F" w:rsidRDefault="003429FE" w:rsidP="00ED709F">
      <w:pPr>
        <w:pStyle w:val="a7"/>
        <w:spacing w:line="20" w:lineRule="exact"/>
        <w:ind w:left="676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  <w:pict>
          <v:group id="_x0000_s1026" style="width:400.75pt;height:.4pt;mso-position-horizontal-relative:char;mso-position-vertical-relative:line" coordsize="8015,8">
            <v:shape id="_x0000_s1027" style="position:absolute;top:3;width:8015;height:2" coordorigin=",4" coordsize="8015,0" o:spt="100" adj="0,,0" path="m,4r2610,m2614,4r3598,m6215,4r1800,e" filled="f" strokeweight=".36pt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E26F5A" w:rsidRPr="00ED709F" w:rsidRDefault="00E26F5A" w:rsidP="00ED709F">
      <w:pPr>
        <w:pStyle w:val="a7"/>
        <w:tabs>
          <w:tab w:val="left" w:pos="6749"/>
          <w:tab w:val="left" w:pos="7962"/>
        </w:tabs>
        <w:ind w:right="171"/>
        <w:jc w:val="both"/>
        <w:rPr>
          <w:sz w:val="22"/>
          <w:szCs w:val="22"/>
        </w:rPr>
      </w:pPr>
      <w:r w:rsidRPr="00ED709F">
        <w:rPr>
          <w:sz w:val="22"/>
          <w:szCs w:val="22"/>
          <w:u w:val="single"/>
        </w:rPr>
        <w:t xml:space="preserve"> </w:t>
      </w:r>
      <w:r w:rsidRPr="00ED709F">
        <w:rPr>
          <w:sz w:val="22"/>
          <w:szCs w:val="22"/>
          <w:u w:val="single"/>
        </w:rPr>
        <w:tab/>
      </w:r>
      <w:r w:rsidRPr="00ED709F">
        <w:rPr>
          <w:spacing w:val="9"/>
          <w:sz w:val="22"/>
          <w:szCs w:val="22"/>
        </w:rPr>
        <w:t xml:space="preserve"> </w:t>
      </w:r>
      <w:r w:rsidRPr="00ED709F">
        <w:rPr>
          <w:sz w:val="22"/>
          <w:szCs w:val="22"/>
        </w:rPr>
        <w:t>именуем</w:t>
      </w:r>
      <w:r w:rsidRPr="00ED709F">
        <w:rPr>
          <w:sz w:val="22"/>
          <w:szCs w:val="22"/>
          <w:u w:val="single"/>
        </w:rPr>
        <w:tab/>
      </w:r>
      <w:r w:rsidRPr="00ED709F">
        <w:rPr>
          <w:sz w:val="22"/>
          <w:szCs w:val="22"/>
        </w:rPr>
        <w:t>в</w:t>
      </w:r>
      <w:r w:rsidRPr="00ED709F">
        <w:rPr>
          <w:spacing w:val="1"/>
          <w:sz w:val="22"/>
          <w:szCs w:val="22"/>
        </w:rPr>
        <w:t xml:space="preserve"> </w:t>
      </w:r>
      <w:r w:rsidRPr="00ED709F">
        <w:rPr>
          <w:sz w:val="22"/>
          <w:szCs w:val="22"/>
        </w:rPr>
        <w:t>дальнейшем</w:t>
      </w:r>
      <w:r w:rsidRPr="00ED709F">
        <w:rPr>
          <w:spacing w:val="1"/>
          <w:sz w:val="22"/>
          <w:szCs w:val="22"/>
        </w:rPr>
        <w:t xml:space="preserve"> </w:t>
      </w:r>
      <w:r w:rsidRPr="00ED709F">
        <w:rPr>
          <w:sz w:val="22"/>
          <w:szCs w:val="22"/>
        </w:rPr>
        <w:t>“Заявитель”,</w:t>
      </w:r>
      <w:r w:rsidRPr="00ED709F">
        <w:rPr>
          <w:spacing w:val="-42"/>
          <w:sz w:val="22"/>
          <w:szCs w:val="22"/>
        </w:rPr>
        <w:t xml:space="preserve"> </w:t>
      </w:r>
      <w:r w:rsidRPr="00ED709F">
        <w:rPr>
          <w:sz w:val="22"/>
          <w:szCs w:val="22"/>
        </w:rPr>
        <w:t>заключили</w:t>
      </w:r>
      <w:r w:rsidRPr="00ED709F">
        <w:rPr>
          <w:spacing w:val="-2"/>
          <w:sz w:val="22"/>
          <w:szCs w:val="22"/>
        </w:rPr>
        <w:t xml:space="preserve"> </w:t>
      </w:r>
      <w:r w:rsidRPr="00ED709F">
        <w:rPr>
          <w:sz w:val="22"/>
          <w:szCs w:val="22"/>
        </w:rPr>
        <w:t>настоящий</w:t>
      </w:r>
      <w:r w:rsidRPr="00ED709F">
        <w:rPr>
          <w:spacing w:val="-1"/>
          <w:sz w:val="22"/>
          <w:szCs w:val="22"/>
        </w:rPr>
        <w:t xml:space="preserve"> </w:t>
      </w:r>
      <w:r w:rsidRPr="00ED709F">
        <w:rPr>
          <w:sz w:val="22"/>
          <w:szCs w:val="22"/>
        </w:rPr>
        <w:t>Договор</w:t>
      </w:r>
      <w:r w:rsidRPr="00ED709F">
        <w:rPr>
          <w:spacing w:val="-4"/>
          <w:sz w:val="22"/>
          <w:szCs w:val="22"/>
        </w:rPr>
        <w:t xml:space="preserve"> </w:t>
      </w:r>
      <w:r w:rsidRPr="00ED709F">
        <w:rPr>
          <w:sz w:val="22"/>
          <w:szCs w:val="22"/>
        </w:rPr>
        <w:t>о</w:t>
      </w:r>
      <w:r w:rsidRPr="00ED709F">
        <w:rPr>
          <w:spacing w:val="1"/>
          <w:sz w:val="22"/>
          <w:szCs w:val="22"/>
        </w:rPr>
        <w:t xml:space="preserve"> </w:t>
      </w:r>
      <w:r w:rsidRPr="00ED709F">
        <w:rPr>
          <w:sz w:val="22"/>
          <w:szCs w:val="22"/>
        </w:rPr>
        <w:t>нижеследующем:</w:t>
      </w:r>
    </w:p>
    <w:p w:rsidR="00E26F5A" w:rsidRPr="00ED709F" w:rsidRDefault="00E26F5A" w:rsidP="00ED709F">
      <w:pPr>
        <w:pStyle w:val="a7"/>
        <w:spacing w:before="8"/>
        <w:jc w:val="both"/>
        <w:rPr>
          <w:sz w:val="22"/>
          <w:szCs w:val="22"/>
        </w:rPr>
      </w:pPr>
    </w:p>
    <w:p w:rsidR="00BF05D1" w:rsidRDefault="00E26F5A" w:rsidP="00ED709F">
      <w:pPr>
        <w:numPr>
          <w:ilvl w:val="0"/>
          <w:numId w:val="1"/>
        </w:numPr>
        <w:shd w:val="clear" w:color="auto" w:fill="FFFFFF"/>
        <w:spacing w:after="240"/>
        <w:ind w:left="376"/>
        <w:jc w:val="both"/>
        <w:textAlignment w:val="baseline"/>
        <w:rPr>
          <w:sz w:val="22"/>
          <w:szCs w:val="22"/>
        </w:rPr>
      </w:pPr>
      <w:r w:rsidRPr="00BF05D1">
        <w:rPr>
          <w:sz w:val="22"/>
          <w:szCs w:val="22"/>
        </w:rPr>
        <w:t>1.</w:t>
      </w:r>
      <w:r w:rsidRPr="00BF05D1">
        <w:rPr>
          <w:sz w:val="22"/>
          <w:szCs w:val="22"/>
          <w:lang w:val="en-US"/>
        </w:rPr>
        <w:t> </w:t>
      </w:r>
      <w:proofErr w:type="gramStart"/>
      <w:r w:rsidRPr="00BF05D1">
        <w:rPr>
          <w:sz w:val="22"/>
          <w:szCs w:val="22"/>
        </w:rPr>
        <w:t>В подтверждение своего намерения принять участие в электронных торгах (</w:t>
      </w:r>
      <w:r w:rsidRPr="00BF05D1">
        <w:rPr>
          <w:i/>
          <w:sz w:val="22"/>
          <w:szCs w:val="22"/>
        </w:rPr>
        <w:t>в форме аукциона или посредством публичного предложения</w:t>
      </w:r>
      <w:r w:rsidRPr="00BF05D1">
        <w:rPr>
          <w:sz w:val="22"/>
          <w:szCs w:val="22"/>
        </w:rPr>
        <w:t xml:space="preserve">) по реализации имущества </w:t>
      </w:r>
      <w:proofErr w:type="spellStart"/>
      <w:r w:rsidRPr="00BF05D1">
        <w:rPr>
          <w:sz w:val="22"/>
          <w:szCs w:val="22"/>
        </w:rPr>
        <w:t>Корниковой</w:t>
      </w:r>
      <w:proofErr w:type="spellEnd"/>
      <w:r w:rsidRPr="00BF05D1">
        <w:rPr>
          <w:sz w:val="22"/>
          <w:szCs w:val="22"/>
        </w:rPr>
        <w:t xml:space="preserve"> Валентины </w:t>
      </w:r>
      <w:proofErr w:type="spellStart"/>
      <w:r w:rsidRPr="00BF05D1">
        <w:rPr>
          <w:sz w:val="22"/>
          <w:szCs w:val="22"/>
        </w:rPr>
        <w:t>Гильджировны</w:t>
      </w:r>
      <w:proofErr w:type="spellEnd"/>
      <w:r w:rsidRPr="00BF05D1">
        <w:rPr>
          <w:sz w:val="22"/>
          <w:szCs w:val="22"/>
        </w:rPr>
        <w:t xml:space="preserve"> (далее – Торги) по лоту № 1 </w:t>
      </w:r>
      <w:r w:rsidR="00ED709F" w:rsidRPr="00BF05D1">
        <w:rPr>
          <w:sz w:val="22"/>
          <w:szCs w:val="22"/>
        </w:rPr>
        <w:t>(Помещение площадью 46,4 кв. м., назначение - жилое, адрес (местонахождение) Россия, Республика Калмыкия, Октябрьский район, п. Восход, ул. Советская, дом 11, квартира 2, кадастровый (условный) номер 08:06:010124:13;</w:t>
      </w:r>
      <w:proofErr w:type="gramEnd"/>
      <w:r w:rsidR="00ED709F" w:rsidRPr="00BF05D1">
        <w:rPr>
          <w:sz w:val="22"/>
          <w:szCs w:val="22"/>
        </w:rPr>
        <w:t xml:space="preserve"> расположенное на з</w:t>
      </w:r>
      <w:r w:rsidR="00ED709F" w:rsidRPr="00BF05D1">
        <w:rPr>
          <w:color w:val="666666"/>
          <w:sz w:val="22"/>
          <w:szCs w:val="22"/>
        </w:rPr>
        <w:t>емельном участке</w:t>
      </w:r>
      <w:r w:rsidR="00ED709F" w:rsidRPr="00BF05D1">
        <w:rPr>
          <w:sz w:val="22"/>
          <w:szCs w:val="22"/>
        </w:rPr>
        <w:t xml:space="preserve"> площадью 756 кв. м., </w:t>
      </w:r>
      <w:r w:rsidR="00ED709F" w:rsidRPr="00BF05D1">
        <w:rPr>
          <w:color w:val="666666"/>
          <w:sz w:val="22"/>
          <w:szCs w:val="22"/>
        </w:rPr>
        <w:t xml:space="preserve">вид разрешенного </w:t>
      </w:r>
      <w:proofErr w:type="gramStart"/>
      <w:r w:rsidR="00ED709F" w:rsidRPr="00BF05D1">
        <w:rPr>
          <w:color w:val="666666"/>
          <w:sz w:val="22"/>
          <w:szCs w:val="22"/>
        </w:rPr>
        <w:t>использования-для</w:t>
      </w:r>
      <w:proofErr w:type="gramEnd"/>
      <w:r w:rsidR="00ED709F" w:rsidRPr="00BF05D1">
        <w:rPr>
          <w:color w:val="666666"/>
          <w:sz w:val="22"/>
          <w:szCs w:val="22"/>
        </w:rPr>
        <w:t xml:space="preserve"> индивидуального жилищного строительства, </w:t>
      </w:r>
      <w:r w:rsidR="00ED709F" w:rsidRPr="00BF05D1">
        <w:rPr>
          <w:sz w:val="22"/>
          <w:szCs w:val="22"/>
        </w:rPr>
        <w:t xml:space="preserve">адрес (местонахождение) относительно ориентира с почтовым адресом: Россия, Республика Калмыкия, Октябрьский район, п. Восход, ул. Советская, дом 11, кадастровый (условный) номер 08:06:030103:9) </w:t>
      </w:r>
      <w:r w:rsidRPr="00BF05D1">
        <w:rPr>
          <w:sz w:val="22"/>
          <w:szCs w:val="22"/>
        </w:rPr>
        <w:t xml:space="preserve">в порядке и на условиях, указанных в сообщении о проведении Торгов, опубликованном в ____ от __________ № __ (_______), Заявитель вносит задаток в размере </w:t>
      </w:r>
      <w:r w:rsidR="00BF05D1" w:rsidRPr="00BF05D1">
        <w:rPr>
          <w:sz w:val="22"/>
          <w:szCs w:val="22"/>
        </w:rPr>
        <w:t>25 020</w:t>
      </w:r>
      <w:r w:rsidR="00ED709F" w:rsidRPr="00BF05D1">
        <w:rPr>
          <w:sz w:val="22"/>
          <w:szCs w:val="22"/>
        </w:rPr>
        <w:t xml:space="preserve"> </w:t>
      </w:r>
      <w:r w:rsidRPr="00BF05D1">
        <w:rPr>
          <w:sz w:val="22"/>
          <w:szCs w:val="22"/>
        </w:rPr>
        <w:t>(</w:t>
      </w:r>
      <w:r w:rsidR="00BF05D1" w:rsidRPr="00BF05D1">
        <w:rPr>
          <w:sz w:val="22"/>
          <w:szCs w:val="22"/>
        </w:rPr>
        <w:t>двадцать пять тысяч двадцать</w:t>
      </w:r>
      <w:r w:rsidRPr="00BF05D1">
        <w:rPr>
          <w:sz w:val="22"/>
          <w:szCs w:val="22"/>
        </w:rPr>
        <w:t xml:space="preserve">) рублей, что составляет 10 процентов </w:t>
      </w:r>
      <w:proofErr w:type="gramStart"/>
      <w:r w:rsidRPr="00BF05D1">
        <w:rPr>
          <w:sz w:val="22"/>
          <w:szCs w:val="22"/>
        </w:rPr>
        <w:t>от</w:t>
      </w:r>
      <w:proofErr w:type="gramEnd"/>
      <w:r w:rsidRPr="00BF05D1">
        <w:rPr>
          <w:sz w:val="22"/>
          <w:szCs w:val="22"/>
        </w:rPr>
        <w:t xml:space="preserve"> начальной цены лота № 1, составляющей </w:t>
      </w:r>
      <w:r w:rsidR="00BF05D1">
        <w:rPr>
          <w:sz w:val="22"/>
          <w:szCs w:val="22"/>
        </w:rPr>
        <w:t>250 200 (двести пятьдесят тысяч двести) рублей.</w:t>
      </w:r>
    </w:p>
    <w:p w:rsidR="00E26F5A" w:rsidRPr="00BF05D1" w:rsidRDefault="00E26F5A" w:rsidP="00ED709F">
      <w:pPr>
        <w:numPr>
          <w:ilvl w:val="0"/>
          <w:numId w:val="1"/>
        </w:numPr>
        <w:shd w:val="clear" w:color="auto" w:fill="FFFFFF"/>
        <w:spacing w:after="240"/>
        <w:ind w:left="376"/>
        <w:jc w:val="both"/>
        <w:textAlignment w:val="baseline"/>
        <w:rPr>
          <w:sz w:val="22"/>
          <w:szCs w:val="22"/>
        </w:rPr>
      </w:pPr>
      <w:r w:rsidRPr="00BF05D1">
        <w:rPr>
          <w:sz w:val="22"/>
          <w:szCs w:val="22"/>
        </w:rPr>
        <w:t>2.</w:t>
      </w:r>
      <w:r w:rsidRPr="00BF05D1">
        <w:rPr>
          <w:sz w:val="22"/>
          <w:szCs w:val="22"/>
          <w:lang w:val="en-US"/>
        </w:rPr>
        <w:t> </w:t>
      </w:r>
      <w:r w:rsidRPr="00BF05D1">
        <w:rPr>
          <w:sz w:val="22"/>
          <w:szCs w:val="22"/>
        </w:rPr>
        <w:t>Заявитель обязуется внести задаток в соответствии с условиями проведения Торгов. Датой внесения задатка считается дата зачисления суммы задатка на указанный в данном Договоре счет для зачисления задатков, открытый Организатором торгов, по следующим реквизитам:</w:t>
      </w:r>
    </w:p>
    <w:p w:rsidR="00E26F5A" w:rsidRPr="00ED709F" w:rsidRDefault="00E26F5A" w:rsidP="00ED709F">
      <w:pPr>
        <w:shd w:val="clear" w:color="auto" w:fill="FFFFFF"/>
        <w:adjustRightInd w:val="0"/>
        <w:jc w:val="both"/>
        <w:rPr>
          <w:sz w:val="22"/>
          <w:szCs w:val="22"/>
        </w:rPr>
      </w:pPr>
      <w:proofErr w:type="gramStart"/>
      <w:r w:rsidRPr="00ED709F">
        <w:rPr>
          <w:sz w:val="22"/>
          <w:szCs w:val="22"/>
        </w:rPr>
        <w:t>р</w:t>
      </w:r>
      <w:proofErr w:type="gramEnd"/>
      <w:r w:rsidRPr="00ED709F">
        <w:rPr>
          <w:sz w:val="22"/>
          <w:szCs w:val="22"/>
        </w:rPr>
        <w:t xml:space="preserve">/с  </w:t>
      </w:r>
      <w:r w:rsidRPr="00ED709F">
        <w:rPr>
          <w:rStyle w:val="highlight"/>
          <w:sz w:val="22"/>
          <w:szCs w:val="22"/>
        </w:rPr>
        <w:t xml:space="preserve">40817810360302274567 </w:t>
      </w:r>
    </w:p>
    <w:p w:rsidR="00E26F5A" w:rsidRPr="00ED709F" w:rsidRDefault="00E26F5A" w:rsidP="00ED709F">
      <w:pPr>
        <w:shd w:val="clear" w:color="auto" w:fill="FFFFFF"/>
        <w:adjustRightInd w:val="0"/>
        <w:jc w:val="both"/>
        <w:rPr>
          <w:sz w:val="22"/>
          <w:szCs w:val="22"/>
        </w:rPr>
      </w:pPr>
      <w:r w:rsidRPr="00ED709F">
        <w:rPr>
          <w:sz w:val="22"/>
          <w:szCs w:val="22"/>
        </w:rPr>
        <w:t xml:space="preserve">в Юго-Западном Банке ПАО СБЕРБАНК, </w:t>
      </w:r>
    </w:p>
    <w:p w:rsidR="00E26F5A" w:rsidRPr="00ED709F" w:rsidRDefault="00E26F5A" w:rsidP="00ED709F">
      <w:pPr>
        <w:shd w:val="clear" w:color="auto" w:fill="FFFFFF"/>
        <w:adjustRightInd w:val="0"/>
        <w:jc w:val="both"/>
        <w:rPr>
          <w:sz w:val="22"/>
          <w:szCs w:val="22"/>
        </w:rPr>
      </w:pPr>
      <w:r w:rsidRPr="00ED709F">
        <w:rPr>
          <w:sz w:val="22"/>
          <w:szCs w:val="22"/>
        </w:rPr>
        <w:t xml:space="preserve">доп. офис № 8579/021, г. Элиста, ул. </w:t>
      </w:r>
      <w:proofErr w:type="spellStart"/>
      <w:r w:rsidRPr="00ED709F">
        <w:rPr>
          <w:sz w:val="22"/>
          <w:szCs w:val="22"/>
        </w:rPr>
        <w:t>М.Горького</w:t>
      </w:r>
      <w:proofErr w:type="spellEnd"/>
      <w:r w:rsidRPr="00ED709F">
        <w:rPr>
          <w:sz w:val="22"/>
          <w:szCs w:val="22"/>
        </w:rPr>
        <w:t>, 13Б</w:t>
      </w:r>
    </w:p>
    <w:p w:rsidR="00E26F5A" w:rsidRPr="00ED709F" w:rsidRDefault="00E26F5A" w:rsidP="00ED709F">
      <w:pPr>
        <w:shd w:val="clear" w:color="auto" w:fill="FFFFFF"/>
        <w:adjustRightInd w:val="0"/>
        <w:jc w:val="both"/>
        <w:rPr>
          <w:sz w:val="22"/>
          <w:szCs w:val="22"/>
        </w:rPr>
      </w:pPr>
      <w:r w:rsidRPr="00ED709F">
        <w:rPr>
          <w:sz w:val="22"/>
          <w:szCs w:val="22"/>
        </w:rPr>
        <w:t xml:space="preserve">к\с </w:t>
      </w:r>
      <w:r w:rsidRPr="00ED709F">
        <w:rPr>
          <w:noProof/>
          <w:sz w:val="22"/>
          <w:szCs w:val="22"/>
        </w:rPr>
        <w:t>30101810907020000615</w:t>
      </w:r>
      <w:r w:rsidRPr="00ED709F">
        <w:rPr>
          <w:sz w:val="22"/>
          <w:szCs w:val="22"/>
        </w:rPr>
        <w:t xml:space="preserve">, </w:t>
      </w:r>
    </w:p>
    <w:p w:rsidR="00E26F5A" w:rsidRPr="00ED709F" w:rsidRDefault="00E26F5A" w:rsidP="00ED709F">
      <w:pPr>
        <w:shd w:val="clear" w:color="auto" w:fill="FFFFFF"/>
        <w:adjustRightInd w:val="0"/>
        <w:jc w:val="both"/>
        <w:rPr>
          <w:noProof/>
          <w:sz w:val="22"/>
          <w:szCs w:val="22"/>
        </w:rPr>
      </w:pPr>
      <w:r w:rsidRPr="00ED709F">
        <w:rPr>
          <w:sz w:val="22"/>
          <w:szCs w:val="22"/>
        </w:rPr>
        <w:t xml:space="preserve">БИК </w:t>
      </w:r>
      <w:r w:rsidRPr="00ED709F">
        <w:rPr>
          <w:noProof/>
          <w:sz w:val="22"/>
          <w:szCs w:val="22"/>
        </w:rPr>
        <w:t>040702615</w:t>
      </w:r>
    </w:p>
    <w:p w:rsidR="00E26F5A" w:rsidRDefault="00E26F5A" w:rsidP="00ED709F">
      <w:pPr>
        <w:shd w:val="clear" w:color="auto" w:fill="FFFFFF"/>
        <w:adjustRightInd w:val="0"/>
        <w:jc w:val="both"/>
        <w:rPr>
          <w:noProof/>
          <w:sz w:val="22"/>
          <w:szCs w:val="22"/>
        </w:rPr>
      </w:pPr>
      <w:r w:rsidRPr="00ED709F">
        <w:rPr>
          <w:noProof/>
          <w:sz w:val="22"/>
          <w:szCs w:val="22"/>
        </w:rPr>
        <w:t>Корникова Валентина Гильджировна</w:t>
      </w:r>
    </w:p>
    <w:p w:rsidR="00ED709F" w:rsidRPr="00ED709F" w:rsidRDefault="00ED709F" w:rsidP="00ED709F">
      <w:pPr>
        <w:shd w:val="clear" w:color="auto" w:fill="FFFFFF"/>
        <w:adjustRightInd w:val="0"/>
        <w:jc w:val="both"/>
        <w:rPr>
          <w:sz w:val="22"/>
          <w:szCs w:val="22"/>
        </w:rPr>
      </w:pPr>
    </w:p>
    <w:p w:rsidR="00E26F5A" w:rsidRPr="00ED709F" w:rsidRDefault="00E26F5A" w:rsidP="00ED709F">
      <w:pPr>
        <w:ind w:firstLine="567"/>
        <w:jc w:val="both"/>
        <w:rPr>
          <w:sz w:val="22"/>
          <w:szCs w:val="22"/>
        </w:rPr>
      </w:pPr>
      <w:r w:rsidRPr="00ED709F">
        <w:rPr>
          <w:sz w:val="22"/>
          <w:szCs w:val="22"/>
        </w:rPr>
        <w:t xml:space="preserve">3. </w:t>
      </w:r>
      <w:proofErr w:type="gramStart"/>
      <w:r w:rsidRPr="00ED709F">
        <w:rPr>
          <w:sz w:val="22"/>
          <w:szCs w:val="22"/>
        </w:rPr>
        <w:t>В случае признания Заявителя победителем Торгов (далее – Победитель), а также в случае заключения договора купли-продажи с Заявителем как с единственным участником Торгов, заявка которого соответствует условиям Торгов (в случае проведения Торгов в форме конкурса) или содержит предложение о цене не ниже установленной начальной цены продажи лота № 1 (далее – «Единственный участник»), сумма внесенного Заявителем задатка засчитывается в счет покупной цены приобретаемого</w:t>
      </w:r>
      <w:proofErr w:type="gramEnd"/>
      <w:r w:rsidRPr="00ED709F">
        <w:rPr>
          <w:sz w:val="22"/>
          <w:szCs w:val="22"/>
        </w:rPr>
        <w:t xml:space="preserve"> имущества по лоту № 1. </w:t>
      </w:r>
    </w:p>
    <w:p w:rsidR="00E26F5A" w:rsidRPr="00ED709F" w:rsidRDefault="00E26F5A" w:rsidP="00ED709F">
      <w:pPr>
        <w:ind w:firstLine="567"/>
        <w:jc w:val="both"/>
        <w:rPr>
          <w:sz w:val="22"/>
          <w:szCs w:val="22"/>
        </w:rPr>
      </w:pPr>
      <w:r w:rsidRPr="00ED709F">
        <w:rPr>
          <w:sz w:val="22"/>
          <w:szCs w:val="22"/>
        </w:rPr>
        <w:t>4. </w:t>
      </w:r>
      <w:proofErr w:type="gramStart"/>
      <w:r w:rsidRPr="00ED709F">
        <w:rPr>
          <w:sz w:val="22"/>
          <w:szCs w:val="22"/>
        </w:rPr>
        <w:t>В случае если Заявитель не был допущен к участию в Торгах, либо отозвал свою заявку на участие в Торгах в любое время до окончания срока представления заявок на участие в Торгах, либо принял участие в Торгах, но по результатам Торгов не был признан Победителем или признании Торгов несостоявшимися, кроме случая заключения договора купли-продажи с Заявителем как с Единственным участником, сумма</w:t>
      </w:r>
      <w:proofErr w:type="gramEnd"/>
      <w:r w:rsidRPr="00ED709F">
        <w:rPr>
          <w:sz w:val="22"/>
          <w:szCs w:val="22"/>
        </w:rPr>
        <w:t xml:space="preserve"> внесенного Заявителем задатка возвращается Организатором торгов Заявителю в течение 5 (Пяти) рабочих дней со дня подписания протокола о результатах проведения Торгов. </w:t>
      </w:r>
    </w:p>
    <w:p w:rsidR="00E26F5A" w:rsidRPr="00ED709F" w:rsidRDefault="00E26F5A" w:rsidP="00ED709F">
      <w:pPr>
        <w:ind w:firstLine="567"/>
        <w:jc w:val="both"/>
        <w:rPr>
          <w:sz w:val="22"/>
          <w:szCs w:val="22"/>
        </w:rPr>
      </w:pPr>
      <w:r w:rsidRPr="00ED709F">
        <w:rPr>
          <w:sz w:val="22"/>
          <w:szCs w:val="22"/>
        </w:rPr>
        <w:lastRenderedPageBreak/>
        <w:t>5.</w:t>
      </w:r>
      <w:r w:rsidRPr="00ED709F">
        <w:rPr>
          <w:snapToGrid w:val="0"/>
          <w:sz w:val="22"/>
          <w:szCs w:val="22"/>
        </w:rPr>
        <w:t xml:space="preserve"> При отказе Организатора торгов от проведения торгов по продаже имущества </w:t>
      </w:r>
      <w:proofErr w:type="spellStart"/>
      <w:r w:rsidRPr="00ED709F">
        <w:rPr>
          <w:snapToGrid w:val="0"/>
          <w:sz w:val="22"/>
          <w:szCs w:val="22"/>
        </w:rPr>
        <w:t>Корниковой</w:t>
      </w:r>
      <w:proofErr w:type="spellEnd"/>
      <w:r w:rsidRPr="00ED709F">
        <w:rPr>
          <w:snapToGrid w:val="0"/>
          <w:sz w:val="22"/>
          <w:szCs w:val="22"/>
        </w:rPr>
        <w:t xml:space="preserve"> Валентины </w:t>
      </w:r>
      <w:proofErr w:type="spellStart"/>
      <w:r w:rsidRPr="00ED709F">
        <w:rPr>
          <w:snapToGrid w:val="0"/>
          <w:sz w:val="22"/>
          <w:szCs w:val="22"/>
        </w:rPr>
        <w:t>Гильджировны</w:t>
      </w:r>
      <w:proofErr w:type="spellEnd"/>
      <w:r w:rsidRPr="00ED709F">
        <w:rPr>
          <w:snapToGrid w:val="0"/>
          <w:sz w:val="22"/>
          <w:szCs w:val="22"/>
        </w:rPr>
        <w:t xml:space="preserve"> по </w:t>
      </w:r>
      <w:r w:rsidRPr="00ED709F">
        <w:rPr>
          <w:sz w:val="22"/>
          <w:szCs w:val="22"/>
        </w:rPr>
        <w:t>лоту № 1</w:t>
      </w:r>
      <w:r w:rsidRPr="00ED709F">
        <w:rPr>
          <w:snapToGrid w:val="0"/>
          <w:sz w:val="22"/>
          <w:szCs w:val="22"/>
        </w:rPr>
        <w:t xml:space="preserve"> Заявителю возвращается внесенный задаток в срок не позднее чем через 5 (Пять) рабочих дней </w:t>
      </w:r>
      <w:proofErr w:type="gramStart"/>
      <w:r w:rsidRPr="00ED709F">
        <w:rPr>
          <w:snapToGrid w:val="0"/>
          <w:sz w:val="22"/>
          <w:szCs w:val="22"/>
        </w:rPr>
        <w:t>с даты</w:t>
      </w:r>
      <w:proofErr w:type="gramEnd"/>
      <w:r w:rsidRPr="00ED709F">
        <w:rPr>
          <w:snapToGrid w:val="0"/>
          <w:sz w:val="22"/>
          <w:szCs w:val="22"/>
        </w:rPr>
        <w:t xml:space="preserve"> такого отказа.</w:t>
      </w:r>
    </w:p>
    <w:p w:rsidR="00E26F5A" w:rsidRPr="00ED709F" w:rsidRDefault="00E26F5A" w:rsidP="00ED709F">
      <w:pPr>
        <w:ind w:firstLine="567"/>
        <w:jc w:val="both"/>
        <w:rPr>
          <w:sz w:val="22"/>
          <w:szCs w:val="22"/>
        </w:rPr>
      </w:pPr>
      <w:r w:rsidRPr="00ED709F">
        <w:rPr>
          <w:sz w:val="22"/>
          <w:szCs w:val="22"/>
        </w:rPr>
        <w:t xml:space="preserve">6. В случае отказа или уклонения Победителя </w:t>
      </w:r>
      <w:r w:rsidR="008E0FF9">
        <w:rPr>
          <w:sz w:val="22"/>
          <w:szCs w:val="22"/>
        </w:rPr>
        <w:t xml:space="preserve">(Единственного участника) </w:t>
      </w:r>
      <w:r w:rsidRPr="00ED709F">
        <w:rPr>
          <w:sz w:val="22"/>
          <w:szCs w:val="22"/>
        </w:rPr>
        <w:t xml:space="preserve">от подписания договора купли-продажи в течение 5 дней </w:t>
      </w:r>
      <w:proofErr w:type="gramStart"/>
      <w:r w:rsidRPr="00ED709F">
        <w:rPr>
          <w:sz w:val="22"/>
          <w:szCs w:val="22"/>
        </w:rPr>
        <w:t>с даты получения</w:t>
      </w:r>
      <w:proofErr w:type="gramEnd"/>
      <w:r w:rsidRPr="00ED709F">
        <w:rPr>
          <w:sz w:val="22"/>
          <w:szCs w:val="22"/>
        </w:rPr>
        <w:t xml:space="preserve"> предложения Организатора торгов заключить такой договор либо в случае неисполнения Победителем обязательств по договору купли-продажи Задаток Победителю </w:t>
      </w:r>
      <w:r w:rsidR="008E0FF9">
        <w:rPr>
          <w:sz w:val="22"/>
          <w:szCs w:val="22"/>
        </w:rPr>
        <w:t xml:space="preserve">(Единственному участнику) </w:t>
      </w:r>
      <w:r w:rsidRPr="00ED709F">
        <w:rPr>
          <w:sz w:val="22"/>
          <w:szCs w:val="22"/>
        </w:rPr>
        <w:t xml:space="preserve">не возвращается. </w:t>
      </w:r>
    </w:p>
    <w:p w:rsidR="00E26F5A" w:rsidRPr="00ED709F" w:rsidRDefault="00E26F5A" w:rsidP="00ED709F">
      <w:pPr>
        <w:ind w:firstLine="567"/>
        <w:jc w:val="both"/>
        <w:rPr>
          <w:sz w:val="22"/>
          <w:szCs w:val="22"/>
        </w:rPr>
      </w:pPr>
      <w:r w:rsidRPr="00ED709F">
        <w:rPr>
          <w:sz w:val="22"/>
          <w:szCs w:val="22"/>
        </w:rPr>
        <w:t xml:space="preserve">7. В случае отказа или уклонения Организатора торгов от подписания Протокола о результатах торгов Организатор торгов обязан вернуть Заявителю, выигравшему Торги, задаток в двойном размере не позднее 5 (Пяти) рабочих дней </w:t>
      </w:r>
      <w:proofErr w:type="gramStart"/>
      <w:r w:rsidRPr="00ED709F">
        <w:rPr>
          <w:sz w:val="22"/>
          <w:szCs w:val="22"/>
        </w:rPr>
        <w:t>с даты подведения</w:t>
      </w:r>
      <w:proofErr w:type="gramEnd"/>
      <w:r w:rsidRPr="00ED709F">
        <w:rPr>
          <w:sz w:val="22"/>
          <w:szCs w:val="22"/>
        </w:rPr>
        <w:t xml:space="preserve"> итогов Торгов. </w:t>
      </w:r>
    </w:p>
    <w:p w:rsidR="00E26F5A" w:rsidRPr="00ED709F" w:rsidRDefault="00E26F5A" w:rsidP="00ED709F">
      <w:pPr>
        <w:suppressAutoHyphens/>
        <w:ind w:firstLine="567"/>
        <w:jc w:val="both"/>
        <w:rPr>
          <w:sz w:val="22"/>
          <w:szCs w:val="22"/>
        </w:rPr>
      </w:pPr>
      <w:r w:rsidRPr="00ED709F">
        <w:rPr>
          <w:sz w:val="22"/>
          <w:szCs w:val="22"/>
        </w:rPr>
        <w:t>8. Возврат задатка осуществляется по реквизитам, указанным в пункте 16 настоящего Договора.</w:t>
      </w:r>
    </w:p>
    <w:p w:rsidR="00E26F5A" w:rsidRPr="00ED709F" w:rsidRDefault="00E26F5A" w:rsidP="00ED709F">
      <w:pPr>
        <w:suppressAutoHyphens/>
        <w:ind w:firstLine="567"/>
        <w:jc w:val="both"/>
        <w:rPr>
          <w:spacing w:val="-11"/>
          <w:sz w:val="22"/>
          <w:szCs w:val="22"/>
          <w:lang w:eastAsia="ar-SA"/>
        </w:rPr>
      </w:pPr>
      <w:r w:rsidRPr="00ED709F">
        <w:rPr>
          <w:sz w:val="22"/>
          <w:szCs w:val="22"/>
          <w:lang w:eastAsia="ar-SA"/>
        </w:rPr>
        <w:t xml:space="preserve">9. Заявитель обязан незамедлительно информировать Организатора об изменении своих банковских реквизитов. В случае изменения указанных сведений, Заявитель, надлежащим образом и своевременно не уведомивший об этом Организатора, несет риск совершения Организатором юридически </w:t>
      </w:r>
      <w:r w:rsidRPr="00ED709F">
        <w:rPr>
          <w:spacing w:val="-11"/>
          <w:sz w:val="22"/>
          <w:szCs w:val="22"/>
          <w:lang w:eastAsia="ar-SA"/>
        </w:rPr>
        <w:t>значимых действий по указанным в пункте 16 настоящего Договора реквизитам.</w:t>
      </w:r>
    </w:p>
    <w:p w:rsidR="00E26F5A" w:rsidRPr="00ED709F" w:rsidRDefault="00E26F5A" w:rsidP="00ED709F">
      <w:pPr>
        <w:suppressAutoHyphens/>
        <w:ind w:firstLine="567"/>
        <w:jc w:val="both"/>
        <w:rPr>
          <w:sz w:val="22"/>
          <w:szCs w:val="22"/>
          <w:lang w:eastAsia="ar-SA"/>
        </w:rPr>
      </w:pPr>
      <w:r w:rsidRPr="00ED709F">
        <w:rPr>
          <w:sz w:val="22"/>
          <w:szCs w:val="22"/>
        </w:rPr>
        <w:t>10.</w:t>
      </w:r>
      <w:r w:rsidRPr="00ED709F">
        <w:rPr>
          <w:sz w:val="22"/>
          <w:szCs w:val="22"/>
          <w:lang w:val="en-US"/>
        </w:rPr>
        <w:t> </w:t>
      </w:r>
      <w:r w:rsidRPr="00ED709F">
        <w:rPr>
          <w:sz w:val="22"/>
          <w:szCs w:val="22"/>
        </w:rPr>
        <w:t>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Организатора торгов путем направления заказного письма с простым уведомлением или курьерской службой по адресу, указанному в пункте 16 настоящего Договора.  В случае</w:t>
      </w:r>
      <w:proofErr w:type="gramStart"/>
      <w:r w:rsidRPr="00ED709F">
        <w:rPr>
          <w:sz w:val="22"/>
          <w:szCs w:val="22"/>
        </w:rPr>
        <w:t>,</w:t>
      </w:r>
      <w:proofErr w:type="gramEnd"/>
      <w:r w:rsidRPr="00ED709F">
        <w:rPr>
          <w:sz w:val="22"/>
          <w:szCs w:val="22"/>
        </w:rPr>
        <w:t xml:space="preserve"> если реквизиты предоставляются через электронную площадку, </w:t>
      </w:r>
      <w:r w:rsidRPr="00ED709F">
        <w:rPr>
          <w:sz w:val="22"/>
          <w:szCs w:val="22"/>
          <w:lang w:eastAsia="ar-SA"/>
        </w:rPr>
        <w:t>указанные реквизиты предоставляются подписанные электронной цифровой подписью.</w:t>
      </w:r>
    </w:p>
    <w:p w:rsidR="00E26F5A" w:rsidRPr="00ED709F" w:rsidRDefault="00E26F5A" w:rsidP="00ED709F">
      <w:pPr>
        <w:ind w:firstLine="567"/>
        <w:jc w:val="both"/>
        <w:rPr>
          <w:sz w:val="22"/>
          <w:szCs w:val="22"/>
        </w:rPr>
      </w:pPr>
      <w:r w:rsidRPr="00ED709F">
        <w:rPr>
          <w:sz w:val="22"/>
          <w:szCs w:val="22"/>
        </w:rPr>
        <w:t>11.</w:t>
      </w:r>
      <w:r w:rsidRPr="00ED709F">
        <w:rPr>
          <w:sz w:val="22"/>
          <w:szCs w:val="22"/>
          <w:lang w:val="en-US"/>
        </w:rPr>
        <w:t> </w:t>
      </w:r>
      <w:r w:rsidRPr="00ED709F">
        <w:rPr>
          <w:sz w:val="22"/>
          <w:szCs w:val="22"/>
          <w:lang w:eastAsia="ar-SA"/>
        </w:rPr>
        <w:t xml:space="preserve">В случае отсутствия реквизитов Заявителя для возврата задатков, возврат производится в течение 5 (Пяти) рабочих дней </w:t>
      </w:r>
      <w:proofErr w:type="gramStart"/>
      <w:r w:rsidRPr="00ED709F">
        <w:rPr>
          <w:sz w:val="22"/>
          <w:szCs w:val="22"/>
          <w:lang w:eastAsia="ar-SA"/>
        </w:rPr>
        <w:t>с даты предоставления</w:t>
      </w:r>
      <w:proofErr w:type="gramEnd"/>
      <w:r w:rsidRPr="00ED709F">
        <w:rPr>
          <w:sz w:val="22"/>
          <w:szCs w:val="22"/>
          <w:lang w:eastAsia="ar-SA"/>
        </w:rPr>
        <w:t xml:space="preserve"> Заявителем необходимых реквизитов. </w:t>
      </w:r>
    </w:p>
    <w:p w:rsidR="00E26F5A" w:rsidRPr="00ED709F" w:rsidRDefault="00E26F5A" w:rsidP="00ED709F">
      <w:pPr>
        <w:ind w:firstLine="567"/>
        <w:jc w:val="both"/>
        <w:rPr>
          <w:sz w:val="22"/>
          <w:szCs w:val="22"/>
        </w:rPr>
      </w:pPr>
      <w:r w:rsidRPr="00ED709F">
        <w:rPr>
          <w:sz w:val="22"/>
          <w:szCs w:val="22"/>
        </w:rPr>
        <w:t xml:space="preserve">12. Во всем ином, что не урегулировано настоящим Договором, Стороны руководствуются действующим законодательством Российской Федерации. </w:t>
      </w:r>
    </w:p>
    <w:p w:rsidR="00E26F5A" w:rsidRPr="00ED709F" w:rsidRDefault="00E26F5A" w:rsidP="00ED709F">
      <w:pPr>
        <w:ind w:firstLine="567"/>
        <w:jc w:val="both"/>
        <w:rPr>
          <w:sz w:val="22"/>
          <w:szCs w:val="22"/>
        </w:rPr>
      </w:pPr>
      <w:r w:rsidRPr="00ED709F">
        <w:rPr>
          <w:sz w:val="22"/>
          <w:szCs w:val="22"/>
        </w:rPr>
        <w:t>13. Все споры между Сторонами, возникающие из настоящего Договора, подлежат рассмотрению в соответствии с их подведомственностью по месту нахождения Организатора торгов.</w:t>
      </w:r>
    </w:p>
    <w:p w:rsidR="00E26F5A" w:rsidRPr="00ED709F" w:rsidRDefault="00E26F5A" w:rsidP="00ED709F">
      <w:pPr>
        <w:ind w:firstLine="567"/>
        <w:jc w:val="both"/>
        <w:rPr>
          <w:sz w:val="22"/>
          <w:szCs w:val="22"/>
        </w:rPr>
      </w:pPr>
      <w:r w:rsidRPr="00ED709F">
        <w:rPr>
          <w:sz w:val="22"/>
          <w:szCs w:val="22"/>
        </w:rPr>
        <w:t>14. Настоящий Договор вступает в силу с момента его подписания Сторонами и действует до момента исполнения Сторонами своих обязательств по настоящему Договору.</w:t>
      </w:r>
    </w:p>
    <w:p w:rsidR="00E26F5A" w:rsidRPr="00ED709F" w:rsidRDefault="00E26F5A" w:rsidP="00ED709F">
      <w:pPr>
        <w:ind w:firstLine="567"/>
        <w:jc w:val="both"/>
        <w:rPr>
          <w:sz w:val="22"/>
          <w:szCs w:val="22"/>
        </w:rPr>
      </w:pPr>
      <w:r w:rsidRPr="00ED709F">
        <w:rPr>
          <w:sz w:val="22"/>
          <w:szCs w:val="22"/>
        </w:rPr>
        <w:t xml:space="preserve">15. Настоящий Договор составлен в 2-х экземплярах, имеющих равную юридическую силу, по одному для каждой из Сторон. </w:t>
      </w:r>
    </w:p>
    <w:p w:rsidR="00E26F5A" w:rsidRPr="00ED709F" w:rsidRDefault="00E26F5A" w:rsidP="00ED709F">
      <w:pPr>
        <w:jc w:val="both"/>
        <w:rPr>
          <w:sz w:val="22"/>
          <w:szCs w:val="22"/>
        </w:rPr>
      </w:pPr>
      <w:r w:rsidRPr="00ED709F">
        <w:rPr>
          <w:sz w:val="22"/>
          <w:szCs w:val="22"/>
        </w:rPr>
        <w:t>16. Юридические адреса, банковские реквизиты и подписи Сторон:</w:t>
      </w:r>
    </w:p>
    <w:p w:rsidR="00E26F5A" w:rsidRPr="00ED709F" w:rsidRDefault="00E26F5A" w:rsidP="00ED709F">
      <w:pPr>
        <w:jc w:val="both"/>
        <w:rPr>
          <w:sz w:val="22"/>
          <w:szCs w:val="22"/>
        </w:rPr>
      </w:pPr>
    </w:p>
    <w:tbl>
      <w:tblPr>
        <w:tblW w:w="10091" w:type="dxa"/>
        <w:jc w:val="center"/>
        <w:tblLook w:val="01E0" w:firstRow="1" w:lastRow="1" w:firstColumn="1" w:lastColumn="1" w:noHBand="0" w:noVBand="0"/>
      </w:tblPr>
      <w:tblGrid>
        <w:gridCol w:w="5132"/>
        <w:gridCol w:w="4959"/>
      </w:tblGrid>
      <w:tr w:rsidR="00E26F5A" w:rsidRPr="00ED709F" w:rsidTr="00D278E5">
        <w:trPr>
          <w:jc w:val="center"/>
        </w:trPr>
        <w:tc>
          <w:tcPr>
            <w:tcW w:w="5132" w:type="dxa"/>
            <w:vAlign w:val="center"/>
          </w:tcPr>
          <w:p w:rsidR="00E26F5A" w:rsidRPr="00ED709F" w:rsidRDefault="00E26F5A" w:rsidP="00ED709F">
            <w:pPr>
              <w:spacing w:line="276" w:lineRule="auto"/>
              <w:jc w:val="both"/>
            </w:pPr>
            <w:r w:rsidRPr="00ED709F">
              <w:rPr>
                <w:sz w:val="22"/>
                <w:szCs w:val="22"/>
              </w:rPr>
              <w:t>Организатор торгов:</w:t>
            </w:r>
          </w:p>
          <w:p w:rsidR="00E26F5A" w:rsidRPr="00ED709F" w:rsidRDefault="00E26F5A" w:rsidP="00ED709F">
            <w:pPr>
              <w:pStyle w:val="TableParagraph"/>
              <w:spacing w:line="165" w:lineRule="exact"/>
              <w:ind w:left="200"/>
              <w:jc w:val="both"/>
            </w:pPr>
            <w:r w:rsidRPr="00ED709F">
              <w:t>Финансовый</w:t>
            </w:r>
            <w:r w:rsidRPr="00ED709F">
              <w:rPr>
                <w:spacing w:val="-6"/>
              </w:rPr>
              <w:t xml:space="preserve"> </w:t>
            </w:r>
            <w:r w:rsidRPr="00ED709F">
              <w:t>управляющий</w:t>
            </w:r>
          </w:p>
          <w:p w:rsidR="00E26F5A" w:rsidRPr="00ED709F" w:rsidRDefault="00E26F5A" w:rsidP="00ED709F">
            <w:pPr>
              <w:pStyle w:val="TableParagraph"/>
              <w:spacing w:line="165" w:lineRule="exact"/>
              <w:ind w:left="200"/>
              <w:jc w:val="both"/>
            </w:pPr>
            <w:proofErr w:type="spellStart"/>
            <w:r w:rsidRPr="00ED709F">
              <w:t>Корниковой</w:t>
            </w:r>
            <w:proofErr w:type="spellEnd"/>
            <w:r w:rsidRPr="00ED709F">
              <w:t xml:space="preserve"> Валентины </w:t>
            </w:r>
            <w:proofErr w:type="spellStart"/>
            <w:r w:rsidRPr="00ED709F">
              <w:t>Гильджировны</w:t>
            </w:r>
            <w:proofErr w:type="spellEnd"/>
          </w:p>
          <w:p w:rsidR="00E26F5A" w:rsidRDefault="00BF05D1" w:rsidP="00BF05D1">
            <w:pPr>
              <w:pStyle w:val="TableParagraph"/>
              <w:spacing w:line="206" w:lineRule="exact"/>
              <w:ind w:left="200"/>
              <w:jc w:val="both"/>
            </w:pPr>
            <w:proofErr w:type="spellStart"/>
            <w:r>
              <w:t>Манжеев</w:t>
            </w:r>
            <w:proofErr w:type="spellEnd"/>
            <w:r>
              <w:t xml:space="preserve"> </w:t>
            </w:r>
            <w:proofErr w:type="spellStart"/>
            <w:r>
              <w:t>Эренцен</w:t>
            </w:r>
            <w:proofErr w:type="spellEnd"/>
            <w:r>
              <w:t xml:space="preserve"> Николаевич</w:t>
            </w:r>
            <w:r w:rsidR="008E0FF9">
              <w:t>,</w:t>
            </w:r>
          </w:p>
          <w:p w:rsidR="008E0FF9" w:rsidRPr="00ED709F" w:rsidRDefault="008E0FF9" w:rsidP="00BF05D1">
            <w:pPr>
              <w:pStyle w:val="TableParagraph"/>
              <w:spacing w:line="206" w:lineRule="exact"/>
              <w:ind w:left="200"/>
              <w:jc w:val="both"/>
            </w:pPr>
            <w:r>
              <w:t>358014, Республика Калмыкия, г. Элиста, а/я 123</w:t>
            </w:r>
            <w:bookmarkStart w:id="0" w:name="_GoBack"/>
            <w:bookmarkEnd w:id="0"/>
          </w:p>
          <w:p w:rsidR="00E26F5A" w:rsidRPr="00ED709F" w:rsidRDefault="00E26F5A" w:rsidP="00ED709F">
            <w:pPr>
              <w:pStyle w:val="TableParagraph"/>
              <w:spacing w:line="165" w:lineRule="exact"/>
              <w:ind w:left="200"/>
              <w:jc w:val="both"/>
            </w:pPr>
          </w:p>
          <w:p w:rsidR="00E26F5A" w:rsidRPr="00ED709F" w:rsidRDefault="00E26F5A" w:rsidP="00ED709F">
            <w:pPr>
              <w:shd w:val="clear" w:color="auto" w:fill="FFFFFF"/>
              <w:adjustRightInd w:val="0"/>
              <w:jc w:val="both"/>
            </w:pPr>
            <w:proofErr w:type="gramStart"/>
            <w:r w:rsidRPr="00ED709F">
              <w:rPr>
                <w:sz w:val="22"/>
                <w:szCs w:val="22"/>
              </w:rPr>
              <w:t>р</w:t>
            </w:r>
            <w:proofErr w:type="gramEnd"/>
            <w:r w:rsidRPr="00ED709F">
              <w:rPr>
                <w:sz w:val="22"/>
                <w:szCs w:val="22"/>
              </w:rPr>
              <w:t xml:space="preserve">/с  </w:t>
            </w:r>
            <w:r w:rsidRPr="00ED709F">
              <w:rPr>
                <w:rStyle w:val="highlight"/>
                <w:sz w:val="22"/>
                <w:szCs w:val="22"/>
              </w:rPr>
              <w:t xml:space="preserve">40817810360302274567 </w:t>
            </w:r>
          </w:p>
          <w:p w:rsidR="00E26F5A" w:rsidRPr="00ED709F" w:rsidRDefault="00E26F5A" w:rsidP="00ED709F">
            <w:pPr>
              <w:shd w:val="clear" w:color="auto" w:fill="FFFFFF"/>
              <w:adjustRightInd w:val="0"/>
              <w:jc w:val="both"/>
            </w:pPr>
            <w:r w:rsidRPr="00ED709F">
              <w:rPr>
                <w:sz w:val="22"/>
                <w:szCs w:val="22"/>
              </w:rPr>
              <w:t xml:space="preserve">в Юго-Западном Банке ПАО СБЕРБАНК, </w:t>
            </w:r>
          </w:p>
          <w:p w:rsidR="00E26F5A" w:rsidRPr="00ED709F" w:rsidRDefault="00E26F5A" w:rsidP="00ED709F">
            <w:pPr>
              <w:shd w:val="clear" w:color="auto" w:fill="FFFFFF"/>
              <w:adjustRightInd w:val="0"/>
              <w:jc w:val="both"/>
            </w:pPr>
            <w:r w:rsidRPr="00ED709F">
              <w:rPr>
                <w:sz w:val="22"/>
                <w:szCs w:val="22"/>
              </w:rPr>
              <w:t xml:space="preserve">доп. офис № 8579/021, г. Элиста, ул. </w:t>
            </w:r>
            <w:proofErr w:type="spellStart"/>
            <w:r w:rsidRPr="00ED709F">
              <w:rPr>
                <w:sz w:val="22"/>
                <w:szCs w:val="22"/>
              </w:rPr>
              <w:t>М.Горького</w:t>
            </w:r>
            <w:proofErr w:type="spellEnd"/>
            <w:r w:rsidRPr="00ED709F">
              <w:rPr>
                <w:sz w:val="22"/>
                <w:szCs w:val="22"/>
              </w:rPr>
              <w:t>, 13Б</w:t>
            </w:r>
          </w:p>
          <w:p w:rsidR="00E26F5A" w:rsidRPr="00ED709F" w:rsidRDefault="00E26F5A" w:rsidP="00ED709F">
            <w:pPr>
              <w:shd w:val="clear" w:color="auto" w:fill="FFFFFF"/>
              <w:adjustRightInd w:val="0"/>
              <w:jc w:val="both"/>
            </w:pPr>
            <w:r w:rsidRPr="00ED709F">
              <w:rPr>
                <w:sz w:val="22"/>
                <w:szCs w:val="22"/>
              </w:rPr>
              <w:t xml:space="preserve">к\с </w:t>
            </w:r>
            <w:r w:rsidRPr="00ED709F">
              <w:rPr>
                <w:noProof/>
                <w:sz w:val="22"/>
                <w:szCs w:val="22"/>
              </w:rPr>
              <w:t>30101810907020000615</w:t>
            </w:r>
            <w:r w:rsidRPr="00ED709F">
              <w:rPr>
                <w:sz w:val="22"/>
                <w:szCs w:val="22"/>
              </w:rPr>
              <w:t xml:space="preserve">, </w:t>
            </w:r>
          </w:p>
          <w:p w:rsidR="00E26F5A" w:rsidRPr="00ED709F" w:rsidRDefault="00E26F5A" w:rsidP="00ED709F">
            <w:pPr>
              <w:shd w:val="clear" w:color="auto" w:fill="FFFFFF"/>
              <w:adjustRightInd w:val="0"/>
              <w:jc w:val="both"/>
              <w:rPr>
                <w:noProof/>
              </w:rPr>
            </w:pPr>
            <w:r w:rsidRPr="00ED709F">
              <w:rPr>
                <w:sz w:val="22"/>
                <w:szCs w:val="22"/>
              </w:rPr>
              <w:t xml:space="preserve">БИК </w:t>
            </w:r>
            <w:r w:rsidRPr="00ED709F">
              <w:rPr>
                <w:noProof/>
                <w:sz w:val="22"/>
                <w:szCs w:val="22"/>
              </w:rPr>
              <w:t>040702615</w:t>
            </w:r>
          </w:p>
          <w:p w:rsidR="00E26F5A" w:rsidRPr="00ED709F" w:rsidRDefault="00E26F5A" w:rsidP="00ED709F">
            <w:pPr>
              <w:shd w:val="clear" w:color="auto" w:fill="FFFFFF"/>
              <w:adjustRightInd w:val="0"/>
              <w:jc w:val="both"/>
            </w:pPr>
            <w:r w:rsidRPr="00ED709F">
              <w:rPr>
                <w:noProof/>
                <w:sz w:val="22"/>
                <w:szCs w:val="22"/>
              </w:rPr>
              <w:t>Корникова Валентина Гильджировна</w:t>
            </w:r>
          </w:p>
          <w:p w:rsidR="00E26F5A" w:rsidRPr="00ED709F" w:rsidRDefault="00E26F5A" w:rsidP="00ED709F">
            <w:pPr>
              <w:pStyle w:val="TableParagraph"/>
              <w:spacing w:line="165" w:lineRule="exact"/>
              <w:ind w:left="200"/>
              <w:jc w:val="both"/>
            </w:pPr>
          </w:p>
          <w:p w:rsidR="00E26F5A" w:rsidRPr="00ED709F" w:rsidRDefault="00E26F5A" w:rsidP="00ED709F">
            <w:pPr>
              <w:pStyle w:val="TableParagraph"/>
              <w:spacing w:line="206" w:lineRule="exact"/>
              <w:ind w:left="200"/>
              <w:jc w:val="both"/>
            </w:pPr>
          </w:p>
          <w:p w:rsidR="00E26F5A" w:rsidRPr="00ED709F" w:rsidRDefault="00E26F5A" w:rsidP="00ED709F">
            <w:pPr>
              <w:spacing w:line="276" w:lineRule="auto"/>
              <w:jc w:val="both"/>
            </w:pPr>
            <w:r w:rsidRPr="00ED709F">
              <w:rPr>
                <w:sz w:val="22"/>
                <w:szCs w:val="22"/>
              </w:rPr>
              <w:t>/</w:t>
            </w:r>
            <w:r w:rsidRPr="00ED709F">
              <w:rPr>
                <w:sz w:val="22"/>
                <w:szCs w:val="22"/>
                <w:u w:val="single"/>
              </w:rPr>
              <w:tab/>
            </w:r>
            <w:r w:rsidRPr="00ED709F">
              <w:rPr>
                <w:sz w:val="22"/>
                <w:szCs w:val="22"/>
              </w:rPr>
              <w:t>/</w:t>
            </w:r>
            <w:r w:rsidRPr="00ED709F">
              <w:rPr>
                <w:sz w:val="22"/>
                <w:szCs w:val="22"/>
                <w:u w:val="single"/>
              </w:rPr>
              <w:tab/>
            </w:r>
            <w:r w:rsidRPr="00ED709F">
              <w:rPr>
                <w:sz w:val="22"/>
                <w:szCs w:val="22"/>
              </w:rPr>
              <w:t>/</w:t>
            </w:r>
          </w:p>
          <w:p w:rsidR="00E26F5A" w:rsidRPr="00ED709F" w:rsidRDefault="00E26F5A" w:rsidP="00ED709F">
            <w:pPr>
              <w:spacing w:line="276" w:lineRule="auto"/>
              <w:jc w:val="both"/>
            </w:pPr>
          </w:p>
          <w:p w:rsidR="00E26F5A" w:rsidRPr="00ED709F" w:rsidRDefault="00E26F5A" w:rsidP="00ED709F">
            <w:pPr>
              <w:spacing w:line="276" w:lineRule="auto"/>
              <w:jc w:val="both"/>
            </w:pPr>
          </w:p>
        </w:tc>
        <w:tc>
          <w:tcPr>
            <w:tcW w:w="4959" w:type="dxa"/>
            <w:vAlign w:val="center"/>
          </w:tcPr>
          <w:p w:rsidR="00ED709F" w:rsidRDefault="00ED709F" w:rsidP="00ED709F">
            <w:pPr>
              <w:spacing w:line="276" w:lineRule="auto"/>
              <w:jc w:val="both"/>
            </w:pPr>
          </w:p>
          <w:p w:rsidR="00E26F5A" w:rsidRPr="00ED709F" w:rsidRDefault="00E26F5A" w:rsidP="00ED709F">
            <w:pPr>
              <w:spacing w:line="276" w:lineRule="auto"/>
              <w:jc w:val="both"/>
            </w:pPr>
            <w:r w:rsidRPr="00ED709F">
              <w:rPr>
                <w:sz w:val="22"/>
                <w:szCs w:val="22"/>
              </w:rPr>
              <w:t>Заявитель:</w:t>
            </w:r>
          </w:p>
          <w:p w:rsidR="00E26F5A" w:rsidRPr="00ED709F" w:rsidRDefault="00E26F5A" w:rsidP="00ED709F">
            <w:pPr>
              <w:spacing w:line="276" w:lineRule="auto"/>
              <w:jc w:val="both"/>
            </w:pPr>
          </w:p>
          <w:p w:rsidR="00E26F5A" w:rsidRPr="00ED709F" w:rsidRDefault="00E26F5A" w:rsidP="00ED709F">
            <w:pPr>
              <w:spacing w:line="276" w:lineRule="auto"/>
              <w:jc w:val="both"/>
            </w:pPr>
          </w:p>
          <w:p w:rsidR="00E26F5A" w:rsidRPr="00ED709F" w:rsidRDefault="00E26F5A" w:rsidP="00ED709F">
            <w:pPr>
              <w:spacing w:line="276" w:lineRule="auto"/>
              <w:jc w:val="both"/>
            </w:pPr>
          </w:p>
          <w:p w:rsidR="00E26F5A" w:rsidRPr="00ED709F" w:rsidRDefault="00E26F5A" w:rsidP="00ED709F">
            <w:pPr>
              <w:spacing w:line="276" w:lineRule="auto"/>
              <w:jc w:val="both"/>
            </w:pPr>
          </w:p>
          <w:p w:rsidR="00E26F5A" w:rsidRPr="00ED709F" w:rsidRDefault="00E26F5A" w:rsidP="00ED709F">
            <w:pPr>
              <w:spacing w:line="276" w:lineRule="auto"/>
              <w:jc w:val="both"/>
            </w:pPr>
          </w:p>
          <w:p w:rsidR="00E26F5A" w:rsidRPr="00ED709F" w:rsidRDefault="00E26F5A" w:rsidP="00ED709F">
            <w:pPr>
              <w:spacing w:line="276" w:lineRule="auto"/>
              <w:jc w:val="both"/>
            </w:pPr>
          </w:p>
          <w:p w:rsidR="00E26F5A" w:rsidRPr="00ED709F" w:rsidRDefault="00E26F5A" w:rsidP="00ED709F">
            <w:pPr>
              <w:spacing w:line="276" w:lineRule="auto"/>
              <w:jc w:val="both"/>
            </w:pPr>
          </w:p>
          <w:p w:rsidR="00E26F5A" w:rsidRPr="00ED709F" w:rsidRDefault="00E26F5A" w:rsidP="00ED709F">
            <w:pPr>
              <w:spacing w:line="276" w:lineRule="auto"/>
              <w:jc w:val="both"/>
            </w:pPr>
          </w:p>
          <w:p w:rsidR="00E26F5A" w:rsidRPr="00ED709F" w:rsidRDefault="00E26F5A" w:rsidP="00ED709F">
            <w:pPr>
              <w:spacing w:line="276" w:lineRule="auto"/>
              <w:jc w:val="both"/>
            </w:pPr>
          </w:p>
          <w:p w:rsidR="00E26F5A" w:rsidRPr="00ED709F" w:rsidRDefault="00E26F5A" w:rsidP="00ED709F">
            <w:pPr>
              <w:spacing w:line="276" w:lineRule="auto"/>
              <w:jc w:val="both"/>
            </w:pPr>
          </w:p>
          <w:p w:rsidR="00E26F5A" w:rsidRPr="00ED709F" w:rsidRDefault="00E26F5A" w:rsidP="00ED709F">
            <w:pPr>
              <w:spacing w:line="276" w:lineRule="auto"/>
              <w:jc w:val="both"/>
            </w:pPr>
          </w:p>
          <w:p w:rsidR="00E26F5A" w:rsidRPr="00ED709F" w:rsidRDefault="00E26F5A" w:rsidP="00ED709F">
            <w:pPr>
              <w:spacing w:line="276" w:lineRule="auto"/>
              <w:jc w:val="both"/>
            </w:pPr>
          </w:p>
          <w:p w:rsidR="00E26F5A" w:rsidRPr="00ED709F" w:rsidRDefault="00E26F5A" w:rsidP="00ED709F">
            <w:pPr>
              <w:spacing w:line="276" w:lineRule="auto"/>
              <w:jc w:val="both"/>
            </w:pPr>
            <w:r w:rsidRPr="00ED709F">
              <w:rPr>
                <w:sz w:val="22"/>
                <w:szCs w:val="22"/>
              </w:rPr>
              <w:t>__________________ /__________________/</w:t>
            </w:r>
          </w:p>
        </w:tc>
      </w:tr>
    </w:tbl>
    <w:p w:rsidR="00223439" w:rsidRPr="00ED709F" w:rsidRDefault="00223439">
      <w:pPr>
        <w:rPr>
          <w:b/>
          <w:sz w:val="20"/>
          <w:szCs w:val="20"/>
        </w:rPr>
      </w:pPr>
    </w:p>
    <w:sectPr w:rsidR="00223439" w:rsidRPr="00ED709F" w:rsidSect="00E26F5A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595140"/>
    <w:multiLevelType w:val="multilevel"/>
    <w:tmpl w:val="9550B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26F5A"/>
    <w:rsid w:val="000D6AA1"/>
    <w:rsid w:val="00134EFD"/>
    <w:rsid w:val="00223439"/>
    <w:rsid w:val="002A1637"/>
    <w:rsid w:val="003429FE"/>
    <w:rsid w:val="00343267"/>
    <w:rsid w:val="003B3739"/>
    <w:rsid w:val="003B44EC"/>
    <w:rsid w:val="004E1D92"/>
    <w:rsid w:val="00597C77"/>
    <w:rsid w:val="005A6513"/>
    <w:rsid w:val="00682411"/>
    <w:rsid w:val="006E6BE6"/>
    <w:rsid w:val="00720590"/>
    <w:rsid w:val="0072298E"/>
    <w:rsid w:val="0078680D"/>
    <w:rsid w:val="007D53BB"/>
    <w:rsid w:val="007E45BE"/>
    <w:rsid w:val="00845568"/>
    <w:rsid w:val="008C12D6"/>
    <w:rsid w:val="008E0FF9"/>
    <w:rsid w:val="0091126B"/>
    <w:rsid w:val="00935076"/>
    <w:rsid w:val="00A219FD"/>
    <w:rsid w:val="00A24BA1"/>
    <w:rsid w:val="00A47164"/>
    <w:rsid w:val="00AC7A58"/>
    <w:rsid w:val="00B84004"/>
    <w:rsid w:val="00BF05D1"/>
    <w:rsid w:val="00C452CB"/>
    <w:rsid w:val="00C647C5"/>
    <w:rsid w:val="00CD1441"/>
    <w:rsid w:val="00DA337F"/>
    <w:rsid w:val="00DB0384"/>
    <w:rsid w:val="00DC19CE"/>
    <w:rsid w:val="00DE5B17"/>
    <w:rsid w:val="00E26F5A"/>
    <w:rsid w:val="00E765A7"/>
    <w:rsid w:val="00ED55A4"/>
    <w:rsid w:val="00ED709F"/>
    <w:rsid w:val="00F9066E"/>
    <w:rsid w:val="00FC0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E26F5A"/>
    <w:pPr>
      <w:spacing w:line="360" w:lineRule="auto"/>
      <w:ind w:firstLine="567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semiHidden/>
    <w:rsid w:val="00E26F5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Title"/>
    <w:basedOn w:val="a"/>
    <w:link w:val="a6"/>
    <w:uiPriority w:val="99"/>
    <w:qFormat/>
    <w:rsid w:val="00E26F5A"/>
    <w:pPr>
      <w:widowControl w:val="0"/>
      <w:jc w:val="center"/>
    </w:pPr>
    <w:rPr>
      <w:b/>
      <w:snapToGrid w:val="0"/>
      <w:sz w:val="28"/>
      <w:szCs w:val="20"/>
    </w:rPr>
  </w:style>
  <w:style w:type="character" w:customStyle="1" w:styleId="a6">
    <w:name w:val="Название Знак"/>
    <w:basedOn w:val="a0"/>
    <w:link w:val="a5"/>
    <w:uiPriority w:val="99"/>
    <w:rsid w:val="00E26F5A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E26F5A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E26F5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E26F5A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highlight">
    <w:name w:val="highlight"/>
    <w:rsid w:val="00E26F5A"/>
  </w:style>
  <w:style w:type="paragraph" w:customStyle="1" w:styleId="TableParagraph">
    <w:name w:val="Table Paragraph"/>
    <w:basedOn w:val="a"/>
    <w:uiPriority w:val="1"/>
    <w:qFormat/>
    <w:rsid w:val="00E26F5A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944</Words>
  <Characters>5382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Windows User</cp:lastModifiedBy>
  <cp:revision>2</cp:revision>
  <dcterms:created xsi:type="dcterms:W3CDTF">2023-12-12T15:06:00Z</dcterms:created>
  <dcterms:modified xsi:type="dcterms:W3CDTF">2023-12-12T15:06:00Z</dcterms:modified>
</cp:coreProperties>
</file>