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6A3CCF" w14:textId="743F7298" w:rsidR="00C07035" w:rsidRDefault="00C07035" w:rsidP="00C0703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 xml:space="preserve">Договор о задатке № </w:t>
      </w:r>
      <w:r w:rsidR="0032610C">
        <w:rPr>
          <w:rFonts w:ascii="Times New Roman" w:eastAsia="Times New Roman" w:hAnsi="Times New Roman" w:cs="Times New Roman"/>
          <w:b/>
          <w:lang w:eastAsia="ru-RU"/>
        </w:rPr>
        <w:t>1</w:t>
      </w:r>
    </w:p>
    <w:p w14:paraId="75AB96F4" w14:textId="77777777" w:rsidR="00C07035" w:rsidRDefault="00C07035" w:rsidP="00C07035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</w:p>
    <w:p w14:paraId="52CB12F7" w14:textId="374F6A69" w:rsidR="00C07035" w:rsidRDefault="00C07035" w:rsidP="00C07035">
      <w:pPr>
        <w:spacing w:after="0" w:line="240" w:lineRule="auto"/>
        <w:ind w:firstLine="709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г. Москва</w:t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  <w:t>«___» ________ 202</w:t>
      </w:r>
      <w:r w:rsidR="004D7B1F">
        <w:rPr>
          <w:rFonts w:ascii="Times New Roman" w:eastAsia="Times New Roman" w:hAnsi="Times New Roman" w:cs="Times New Roman"/>
          <w:lang w:eastAsia="ru-RU"/>
        </w:rPr>
        <w:t>3</w:t>
      </w:r>
      <w:r>
        <w:rPr>
          <w:rFonts w:ascii="Times New Roman" w:eastAsia="Times New Roman" w:hAnsi="Times New Roman" w:cs="Times New Roman"/>
          <w:lang w:eastAsia="ru-RU"/>
        </w:rPr>
        <w:t xml:space="preserve"> г.</w:t>
      </w:r>
    </w:p>
    <w:p w14:paraId="53A35F2D" w14:textId="77777777" w:rsidR="00C07035" w:rsidRDefault="00C07035" w:rsidP="00C07035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3D872C32" w14:textId="77777777" w:rsidR="00C07035" w:rsidRDefault="00C07035" w:rsidP="00C07035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653B3ABD" w14:textId="72E2EBE5" w:rsidR="00C07035" w:rsidRPr="00585962" w:rsidRDefault="00585962" w:rsidP="0058596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585962">
        <w:rPr>
          <w:rFonts w:ascii="Times New Roman" w:hAnsi="Times New Roman"/>
        </w:rPr>
        <w:t xml:space="preserve">Финансовый управляющий </w:t>
      </w:r>
      <w:r w:rsidR="00B105F2" w:rsidRPr="00B105F2">
        <w:rPr>
          <w:rFonts w:ascii="Times New Roman" w:hAnsi="Times New Roman"/>
        </w:rPr>
        <w:t xml:space="preserve">Алымова Андрея Викторовича (29.05.1979 г.р., место рождения: с. </w:t>
      </w:r>
      <w:proofErr w:type="spellStart"/>
      <w:r w:rsidR="00B105F2" w:rsidRPr="00B105F2">
        <w:rPr>
          <w:rFonts w:ascii="Times New Roman" w:hAnsi="Times New Roman"/>
        </w:rPr>
        <w:t>Польяново</w:t>
      </w:r>
      <w:proofErr w:type="spellEnd"/>
      <w:r w:rsidR="00B105F2" w:rsidRPr="00B105F2">
        <w:rPr>
          <w:rFonts w:ascii="Times New Roman" w:hAnsi="Times New Roman"/>
        </w:rPr>
        <w:t xml:space="preserve"> Чистоозерного района Новосибирской области, адрес регистрация: Новосибирская область, Чистоозерный район, с. </w:t>
      </w:r>
      <w:proofErr w:type="spellStart"/>
      <w:r w:rsidR="00B105F2" w:rsidRPr="00B105F2">
        <w:rPr>
          <w:rFonts w:ascii="Times New Roman" w:hAnsi="Times New Roman"/>
        </w:rPr>
        <w:t>Польяново</w:t>
      </w:r>
      <w:proofErr w:type="spellEnd"/>
      <w:r w:rsidR="00B105F2" w:rsidRPr="00B105F2">
        <w:rPr>
          <w:rFonts w:ascii="Times New Roman" w:hAnsi="Times New Roman"/>
        </w:rPr>
        <w:t>, ул. 60 лет Октября, д. 5, кв. 2, ИНН 544105400700, СНИЛС 081-052-698-47</w:t>
      </w:r>
      <w:r w:rsidRPr="00585962">
        <w:rPr>
          <w:rFonts w:ascii="Times New Roman" w:hAnsi="Times New Roman"/>
        </w:rPr>
        <w:t xml:space="preserve">) - член НПС СОПАУ "Альянс управляющих" (ОГРН 1032307154285, ИНН 2312102570, адрес: г. Краснодар, ул. Северная, д.309), действующая на основании </w:t>
      </w:r>
      <w:r w:rsidR="00B105F2" w:rsidRPr="00B105F2">
        <w:rPr>
          <w:rFonts w:ascii="Times New Roman" w:hAnsi="Times New Roman"/>
        </w:rPr>
        <w:t>Решения Арбитражного суда Новосибирской области (</w:t>
      </w:r>
      <w:proofErr w:type="spellStart"/>
      <w:r w:rsidR="00B105F2" w:rsidRPr="00B105F2">
        <w:rPr>
          <w:rFonts w:ascii="Times New Roman" w:hAnsi="Times New Roman"/>
        </w:rPr>
        <w:t>р.ч</w:t>
      </w:r>
      <w:proofErr w:type="spellEnd"/>
      <w:r w:rsidR="00B105F2" w:rsidRPr="00B105F2">
        <w:rPr>
          <w:rFonts w:ascii="Times New Roman" w:hAnsi="Times New Roman"/>
        </w:rPr>
        <w:t>.) от 24.05.2023 г. по делу № А45-10514/2023</w:t>
      </w:r>
      <w:r w:rsidR="00C07035">
        <w:rPr>
          <w:rFonts w:ascii="Times New Roman" w:eastAsia="Times New Roman" w:hAnsi="Times New Roman" w:cs="Times New Roman"/>
          <w:lang w:eastAsia="ru-RU"/>
        </w:rPr>
        <w:t xml:space="preserve">, </w:t>
      </w:r>
      <w:r w:rsidR="00C07035">
        <w:rPr>
          <w:rFonts w:ascii="Times New Roman" w:eastAsia="Times New Roman" w:hAnsi="Times New Roman" w:cs="Times New Roman"/>
          <w:snapToGrid w:val="0"/>
          <w:lang w:eastAsia="ru-RU"/>
        </w:rPr>
        <w:t>именуемый в дальнейшем «Организатор торгов», с одной стороны</w:t>
      </w:r>
      <w:r w:rsidR="00C07035">
        <w:rPr>
          <w:rFonts w:ascii="Times New Roman" w:eastAsia="Times New Roman" w:hAnsi="Times New Roman" w:cs="Times New Roman"/>
          <w:lang w:eastAsia="ru-RU"/>
        </w:rPr>
        <w:t>, и ______________ в лице________, действующего(ей) на основании __________________, именуемый (</w:t>
      </w:r>
      <w:proofErr w:type="spellStart"/>
      <w:r w:rsidR="00C07035">
        <w:rPr>
          <w:rFonts w:ascii="Times New Roman" w:eastAsia="Times New Roman" w:hAnsi="Times New Roman" w:cs="Times New Roman"/>
          <w:lang w:eastAsia="ru-RU"/>
        </w:rPr>
        <w:t>ая</w:t>
      </w:r>
      <w:proofErr w:type="spellEnd"/>
      <w:r w:rsidR="00C07035">
        <w:rPr>
          <w:rFonts w:ascii="Times New Roman" w:eastAsia="Times New Roman" w:hAnsi="Times New Roman" w:cs="Times New Roman"/>
          <w:lang w:eastAsia="ru-RU"/>
        </w:rPr>
        <w:t xml:space="preserve">) в дальнейшем «Претендент», с другой стороны, заключили настоящий Договор о задатке (далее именуемый «Договор») о нижеследующем: </w:t>
      </w:r>
    </w:p>
    <w:p w14:paraId="6EB2F6CC" w14:textId="77777777" w:rsidR="00B105F2" w:rsidRPr="00B105F2" w:rsidRDefault="00B105F2" w:rsidP="00B105F2">
      <w:pPr>
        <w:spacing w:after="0" w:line="240" w:lineRule="auto"/>
        <w:ind w:firstLine="567"/>
        <w:rPr>
          <w:rFonts w:ascii="Times New Roman" w:eastAsia="Calibri" w:hAnsi="Times New Roman" w:cs="Times New Roman"/>
          <w:lang w:eastAsia="ru-RU"/>
        </w:rPr>
      </w:pPr>
      <w:r w:rsidRPr="00B105F2">
        <w:rPr>
          <w:rFonts w:ascii="Times New Roman" w:eastAsia="Calibri" w:hAnsi="Times New Roman" w:cs="Times New Roman"/>
          <w:lang w:eastAsia="ru-RU"/>
        </w:rPr>
        <w:t>Лот №1</w:t>
      </w:r>
    </w:p>
    <w:p w14:paraId="62B2E392" w14:textId="77777777" w:rsidR="00B105F2" w:rsidRPr="00B105F2" w:rsidRDefault="00B105F2" w:rsidP="00B105F2">
      <w:pPr>
        <w:spacing w:after="0" w:line="240" w:lineRule="auto"/>
        <w:ind w:firstLine="567"/>
        <w:rPr>
          <w:rFonts w:ascii="Times New Roman" w:eastAsia="Calibri" w:hAnsi="Times New Roman" w:cs="Times New Roman"/>
          <w:lang w:eastAsia="ru-RU"/>
        </w:rPr>
      </w:pPr>
      <w:r w:rsidRPr="00B105F2">
        <w:rPr>
          <w:rFonts w:ascii="Times New Roman" w:eastAsia="Calibri" w:hAnsi="Times New Roman" w:cs="Times New Roman"/>
          <w:lang w:eastAsia="ru-RU"/>
        </w:rPr>
        <w:t>Транспортное средство:</w:t>
      </w:r>
    </w:p>
    <w:p w14:paraId="03D154CC" w14:textId="77777777" w:rsidR="00B105F2" w:rsidRPr="00B105F2" w:rsidRDefault="00B105F2" w:rsidP="00B105F2">
      <w:pPr>
        <w:spacing w:after="0" w:line="240" w:lineRule="auto"/>
        <w:ind w:firstLine="567"/>
        <w:rPr>
          <w:rFonts w:ascii="Times New Roman" w:eastAsia="Calibri" w:hAnsi="Times New Roman" w:cs="Times New Roman"/>
          <w:lang w:eastAsia="ru-RU"/>
        </w:rPr>
      </w:pPr>
      <w:r w:rsidRPr="00B105F2">
        <w:rPr>
          <w:rFonts w:ascii="Times New Roman" w:eastAsia="Calibri" w:hAnsi="Times New Roman" w:cs="Times New Roman"/>
          <w:lang w:eastAsia="ru-RU"/>
        </w:rPr>
        <w:t>марки TOYOTA RAUM</w:t>
      </w:r>
    </w:p>
    <w:p w14:paraId="10AEDA26" w14:textId="77777777" w:rsidR="00B105F2" w:rsidRPr="00B105F2" w:rsidRDefault="00B105F2" w:rsidP="00B105F2">
      <w:pPr>
        <w:spacing w:after="0" w:line="240" w:lineRule="auto"/>
        <w:ind w:firstLine="567"/>
        <w:rPr>
          <w:rFonts w:ascii="Times New Roman" w:eastAsia="Calibri" w:hAnsi="Times New Roman" w:cs="Times New Roman"/>
          <w:lang w:eastAsia="ru-RU"/>
        </w:rPr>
      </w:pPr>
      <w:r w:rsidRPr="00B105F2">
        <w:rPr>
          <w:rFonts w:ascii="Times New Roman" w:eastAsia="Calibri" w:hAnsi="Times New Roman" w:cs="Times New Roman"/>
          <w:lang w:eastAsia="ru-RU"/>
        </w:rPr>
        <w:t>1997 года выпуска</w:t>
      </w:r>
    </w:p>
    <w:p w14:paraId="1EF39496" w14:textId="77777777" w:rsidR="00B105F2" w:rsidRPr="00B105F2" w:rsidRDefault="00B105F2" w:rsidP="00B105F2">
      <w:pPr>
        <w:spacing w:after="0" w:line="240" w:lineRule="auto"/>
        <w:ind w:firstLine="567"/>
        <w:rPr>
          <w:rFonts w:ascii="Times New Roman" w:eastAsia="Calibri" w:hAnsi="Times New Roman" w:cs="Times New Roman"/>
          <w:lang w:eastAsia="ru-RU"/>
        </w:rPr>
      </w:pPr>
      <w:r w:rsidRPr="00B105F2">
        <w:rPr>
          <w:rFonts w:ascii="Times New Roman" w:eastAsia="Calibri" w:hAnsi="Times New Roman" w:cs="Times New Roman"/>
          <w:lang w:eastAsia="ru-RU"/>
        </w:rPr>
        <w:t xml:space="preserve">государственный регистрационный </w:t>
      </w:r>
    </w:p>
    <w:p w14:paraId="0197FB7D" w14:textId="77777777" w:rsidR="00B105F2" w:rsidRPr="00B105F2" w:rsidRDefault="00B105F2" w:rsidP="00B105F2">
      <w:pPr>
        <w:spacing w:after="0" w:line="240" w:lineRule="auto"/>
        <w:ind w:firstLine="567"/>
        <w:rPr>
          <w:rFonts w:ascii="Times New Roman" w:eastAsia="Calibri" w:hAnsi="Times New Roman" w:cs="Times New Roman"/>
          <w:lang w:eastAsia="ru-RU"/>
        </w:rPr>
      </w:pPr>
      <w:r w:rsidRPr="00B105F2">
        <w:rPr>
          <w:rFonts w:ascii="Times New Roman" w:eastAsia="Calibri" w:hAnsi="Times New Roman" w:cs="Times New Roman"/>
          <w:lang w:eastAsia="ru-RU"/>
        </w:rPr>
        <w:t xml:space="preserve">номер В253ЕТ154 </w:t>
      </w:r>
    </w:p>
    <w:p w14:paraId="3E979857" w14:textId="77777777" w:rsidR="00B105F2" w:rsidRPr="00B105F2" w:rsidRDefault="00B105F2" w:rsidP="00B105F2">
      <w:pPr>
        <w:spacing w:after="0" w:line="240" w:lineRule="auto"/>
        <w:ind w:firstLine="567"/>
        <w:rPr>
          <w:rFonts w:ascii="Times New Roman" w:eastAsia="Calibri" w:hAnsi="Times New Roman" w:cs="Times New Roman"/>
          <w:lang w:eastAsia="ru-RU"/>
        </w:rPr>
      </w:pPr>
      <w:r w:rsidRPr="00B105F2">
        <w:rPr>
          <w:rFonts w:ascii="Times New Roman" w:eastAsia="Calibri" w:hAnsi="Times New Roman" w:cs="Times New Roman"/>
          <w:lang w:eastAsia="ru-RU"/>
        </w:rPr>
        <w:t xml:space="preserve">номер кузова EXZ100017028 </w:t>
      </w:r>
    </w:p>
    <w:p w14:paraId="2942B2C5" w14:textId="4A31AC7C" w:rsidR="00B62063" w:rsidRDefault="00B62063" w:rsidP="00E51729">
      <w:pPr>
        <w:spacing w:after="0" w:line="240" w:lineRule="auto"/>
        <w:ind w:firstLine="567"/>
        <w:rPr>
          <w:rFonts w:ascii="Times New Roman" w:eastAsia="Calibri" w:hAnsi="Times New Roman" w:cs="Times New Roman"/>
          <w:lang w:eastAsia="ru-RU"/>
        </w:rPr>
      </w:pPr>
    </w:p>
    <w:p w14:paraId="64470B86" w14:textId="77777777" w:rsidR="00E51729" w:rsidRDefault="00E51729" w:rsidP="00E51729">
      <w:pPr>
        <w:spacing w:after="0" w:line="240" w:lineRule="auto"/>
        <w:ind w:firstLine="567"/>
        <w:rPr>
          <w:rFonts w:ascii="Times New Roman" w:eastAsia="Times New Roman" w:hAnsi="Times New Roman" w:cs="Times New Roman"/>
          <w:lang w:eastAsia="ru-RU"/>
        </w:rPr>
      </w:pPr>
    </w:p>
    <w:p w14:paraId="1729ACF6" w14:textId="0BE1CFC4" w:rsidR="00B62063" w:rsidRDefault="00C07035" w:rsidP="00C07035">
      <w:pPr>
        <w:spacing w:after="200" w:line="276" w:lineRule="auto"/>
        <w:ind w:firstLine="567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Претендент перечисляет задаток в размере </w:t>
      </w:r>
      <w:r w:rsidR="00681758">
        <w:rPr>
          <w:rFonts w:ascii="Times New Roman" w:eastAsia="Times New Roman" w:hAnsi="Times New Roman" w:cs="Times New Roman"/>
          <w:lang w:eastAsia="ru-RU"/>
        </w:rPr>
        <w:t>10</w:t>
      </w:r>
      <w:r>
        <w:rPr>
          <w:rFonts w:ascii="Times New Roman" w:eastAsia="Times New Roman" w:hAnsi="Times New Roman" w:cs="Times New Roman"/>
          <w:lang w:eastAsia="ru-RU"/>
        </w:rPr>
        <w:t xml:space="preserve">% от начальной стоимости имущества (далее – «Задаток»), на расчетный счет </w:t>
      </w:r>
      <w:r w:rsidR="0032610C">
        <w:rPr>
          <w:rFonts w:ascii="Times New Roman" w:eastAsia="Times New Roman" w:hAnsi="Times New Roman" w:cs="Times New Roman"/>
          <w:lang w:eastAsia="ru-RU"/>
        </w:rPr>
        <w:t xml:space="preserve">оператора торгов: </w:t>
      </w:r>
      <w:r w:rsidR="0032610C" w:rsidRPr="0032610C">
        <w:rPr>
          <w:rFonts w:ascii="Times New Roman" w:eastAsia="Times New Roman" w:hAnsi="Times New Roman" w:cs="Times New Roman"/>
          <w:lang w:eastAsia="ru-RU"/>
        </w:rPr>
        <w:t>ООО "СОПТ – ЮЭТП", юр. адрес: 121069, Российская Федерация, г. Москва, Борисоглебский переулок, дом 13, стр. 1, помещение №6; ИНН 3444181058; КПП 770401001; ОГРН 1103444006302; р/счет 40702810838000124621; Банк: ПАО Сбербанк, г. Москва, к/счет 30101810400000000225, БИК 044525225</w:t>
      </w:r>
      <w:r w:rsidR="00B62063">
        <w:rPr>
          <w:rFonts w:ascii="Times New Roman" w:eastAsia="Times New Roman" w:hAnsi="Times New Roman" w:cs="Times New Roman"/>
          <w:lang w:eastAsia="ru-RU"/>
        </w:rPr>
        <w:t>.</w:t>
      </w:r>
    </w:p>
    <w:p w14:paraId="7D2D37C0" w14:textId="6F652AD9" w:rsidR="00C07035" w:rsidRDefault="00C07035" w:rsidP="00C07035">
      <w:pPr>
        <w:spacing w:after="200" w:line="276" w:lineRule="auto"/>
        <w:ind w:firstLine="567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1. Задаток вносится в обеспечение исполнения обязательств Претендента по заключению договора купли-продажи Имущества, его оплаты и в счет причитающихся с Претендента платежей по данному договору в случае признания Претендента победителем торгов.</w:t>
      </w:r>
    </w:p>
    <w:p w14:paraId="4AC0C659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2. Претендент обязуется перечислить Задаток в срок, указанный в сообщении о торгах. Обязанность Претендента по перечислению Задатка считается исполненной в момент зачисления денежных средств на банковский счет, указанный в п. 1 Договора. </w:t>
      </w:r>
    </w:p>
    <w:p w14:paraId="60861913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3. В случае победы Претендента на торгах Задаток Претенденту не возвращается и засчитывается в счет исполнения обязательства победившего на торгах Претендента по уплате итоговой цены лота, реализованного на торгах. </w:t>
      </w:r>
    </w:p>
    <w:p w14:paraId="137CD874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4. Сумма Задатка возвращается Претенденту, не являющемуся победителем торгов, в течение пяти рабочих дней со дня подписания протокола о результатах проведения торгов в случаях: отказа Претендента от участия в торгах; принятия решения о невозможности допуска Претендента к участию в торгах; объявления торгов несостоявшимися, непризнания Претендента победителем торгов. </w:t>
      </w:r>
    </w:p>
    <w:p w14:paraId="378898DB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5. Сумма Задатка не возвращается Претенденту в случаях: победы Претендента на торгах и дальнейшего отказа (уклонения) с его стороны от подписания протокола о результатах торгов; победы Претендента на торгах и дальнейшего незаключения им договора купли-продажи с финансовым управляющим в установленные сроки, а также в случае неперечисления денежных средств в оплату лота в установленные сроки; если Претендент на торгах не выразил согласия приобрести лот по стартовой цене, и лот на этих торгах не был продан. </w:t>
      </w:r>
    </w:p>
    <w:p w14:paraId="0E5CE4AD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6. По всем вопросам, не указанным в Договоре, стороны руководствуются законодательством Российской Федерации. </w:t>
      </w:r>
    </w:p>
    <w:p w14:paraId="1CBD6F88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7. В случае возникновения споров по Договору или в связи с ним они подлежат рассмотрению в Арбитражном суде или в суде общей юрисдикции в соответствии с правилами подсудности. </w:t>
      </w:r>
    </w:p>
    <w:p w14:paraId="2A6C6E1A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14:paraId="1CC8B00B" w14:textId="77777777" w:rsidR="00C07035" w:rsidRDefault="00C07035" w:rsidP="00C07035">
      <w:pPr>
        <w:spacing w:after="0" w:line="240" w:lineRule="auto"/>
        <w:jc w:val="center"/>
        <w:rPr>
          <w:rFonts w:ascii="Calibri" w:eastAsia="Times New Roman" w:hAnsi="Calibri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Место нахождения и банковские реквизиты сторон.</w:t>
      </w:r>
    </w:p>
    <w:p w14:paraId="5A164C3E" w14:textId="77777777" w:rsidR="00C07035" w:rsidRDefault="00C07035" w:rsidP="00C07035">
      <w:pPr>
        <w:spacing w:after="0" w:line="240" w:lineRule="auto"/>
        <w:jc w:val="center"/>
        <w:rPr>
          <w:rFonts w:ascii="Calibri" w:eastAsia="Times New Roman" w:hAnsi="Calibri" w:cs="Times New Roman"/>
          <w:b/>
          <w:lang w:eastAsia="ru-RU"/>
        </w:rPr>
      </w:pPr>
    </w:p>
    <w:tbl>
      <w:tblPr>
        <w:tblW w:w="9990" w:type="dxa"/>
        <w:tblLayout w:type="fixed"/>
        <w:tblLook w:val="01E0" w:firstRow="1" w:lastRow="1" w:firstColumn="1" w:lastColumn="1" w:noHBand="0" w:noVBand="0"/>
      </w:tblPr>
      <w:tblGrid>
        <w:gridCol w:w="3886"/>
        <w:gridCol w:w="1102"/>
        <w:gridCol w:w="4577"/>
        <w:gridCol w:w="425"/>
      </w:tblGrid>
      <w:tr w:rsidR="00C07035" w14:paraId="36C5CA77" w14:textId="77777777" w:rsidTr="00C07035">
        <w:trPr>
          <w:gridAfter w:val="1"/>
          <w:wAfter w:w="425" w:type="dxa"/>
        </w:trPr>
        <w:tc>
          <w:tcPr>
            <w:tcW w:w="3886" w:type="dxa"/>
            <w:hideMark/>
          </w:tcPr>
          <w:p w14:paraId="2477D3D9" w14:textId="77777777" w:rsidR="00C07035" w:rsidRDefault="00C07035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Организатор торгов</w:t>
            </w:r>
          </w:p>
        </w:tc>
        <w:tc>
          <w:tcPr>
            <w:tcW w:w="5679" w:type="dxa"/>
            <w:gridSpan w:val="2"/>
            <w:hideMark/>
          </w:tcPr>
          <w:p w14:paraId="2406DFD6" w14:textId="77777777" w:rsidR="00C07035" w:rsidRDefault="00C070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Претендент</w:t>
            </w:r>
          </w:p>
        </w:tc>
      </w:tr>
      <w:tr w:rsidR="00C07035" w14:paraId="2BA5EDA0" w14:textId="77777777" w:rsidTr="00C07035">
        <w:trPr>
          <w:trHeight w:val="490"/>
        </w:trPr>
        <w:tc>
          <w:tcPr>
            <w:tcW w:w="49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0C081" w14:textId="77777777" w:rsidR="00B105F2" w:rsidRPr="00B105F2" w:rsidRDefault="00B105F2" w:rsidP="00B105F2">
            <w:pPr>
              <w:autoSpaceDE w:val="0"/>
              <w:autoSpaceDN w:val="0"/>
              <w:spacing w:before="240" w:after="0"/>
              <w:jc w:val="both"/>
              <w:rPr>
                <w:rFonts w:ascii="Times New Roman" w:eastAsia="Calibri" w:hAnsi="Times New Roman" w:cs="Times New Roman"/>
              </w:rPr>
            </w:pPr>
            <w:r w:rsidRPr="00B105F2">
              <w:rPr>
                <w:rFonts w:ascii="Times New Roman" w:eastAsia="Calibri" w:hAnsi="Times New Roman" w:cs="Times New Roman"/>
              </w:rPr>
              <w:t>Финансовый управляющий Ускова Е.А.</w:t>
            </w:r>
          </w:p>
          <w:p w14:paraId="0E960556" w14:textId="77777777" w:rsidR="00B105F2" w:rsidRPr="00B105F2" w:rsidRDefault="00B105F2" w:rsidP="00B105F2">
            <w:pPr>
              <w:autoSpaceDE w:val="0"/>
              <w:autoSpaceDN w:val="0"/>
              <w:spacing w:before="240" w:after="0"/>
              <w:jc w:val="both"/>
              <w:rPr>
                <w:rFonts w:ascii="Times New Roman" w:eastAsia="Calibri" w:hAnsi="Times New Roman" w:cs="Times New Roman"/>
                <w:lang w:val="x-none"/>
              </w:rPr>
            </w:pPr>
            <w:r w:rsidRPr="00B105F2">
              <w:rPr>
                <w:rFonts w:ascii="Times New Roman" w:eastAsia="Calibri" w:hAnsi="Times New Roman" w:cs="Times New Roman"/>
                <w:lang w:val="x-none"/>
              </w:rPr>
              <w:t xml:space="preserve">Алымова Андрея Викторовича (29.05.1979 г.р., место рождения: с. </w:t>
            </w:r>
            <w:proofErr w:type="spellStart"/>
            <w:r w:rsidRPr="00B105F2">
              <w:rPr>
                <w:rFonts w:ascii="Times New Roman" w:eastAsia="Calibri" w:hAnsi="Times New Roman" w:cs="Times New Roman"/>
                <w:lang w:val="x-none"/>
              </w:rPr>
              <w:t>Польяново</w:t>
            </w:r>
            <w:proofErr w:type="spellEnd"/>
            <w:r w:rsidRPr="00B105F2">
              <w:rPr>
                <w:rFonts w:ascii="Times New Roman" w:eastAsia="Calibri" w:hAnsi="Times New Roman" w:cs="Times New Roman"/>
                <w:lang w:val="x-none"/>
              </w:rPr>
              <w:t xml:space="preserve"> Чистоозерного района Новосибирской области, адрес регистрация: Новосибирская область, Чистоозерный район, с. </w:t>
            </w:r>
            <w:proofErr w:type="spellStart"/>
            <w:r w:rsidRPr="00B105F2">
              <w:rPr>
                <w:rFonts w:ascii="Times New Roman" w:eastAsia="Calibri" w:hAnsi="Times New Roman" w:cs="Times New Roman"/>
                <w:lang w:val="x-none"/>
              </w:rPr>
              <w:t>Польяново</w:t>
            </w:r>
            <w:proofErr w:type="spellEnd"/>
            <w:r w:rsidRPr="00B105F2">
              <w:rPr>
                <w:rFonts w:ascii="Times New Roman" w:eastAsia="Calibri" w:hAnsi="Times New Roman" w:cs="Times New Roman"/>
                <w:lang w:val="x-none"/>
              </w:rPr>
              <w:t xml:space="preserve">, ул. 60 лет Октября, д. 5, кв. 2, ИНН 544105400700, СНИЛС 081-052-698-47) </w:t>
            </w:r>
          </w:p>
          <w:p w14:paraId="518493BB" w14:textId="77777777" w:rsidR="00EE65BF" w:rsidRPr="00B105F2" w:rsidRDefault="00EE65BF" w:rsidP="001B7B5C">
            <w:pPr>
              <w:spacing w:after="200" w:line="240" w:lineRule="auto"/>
              <w:rPr>
                <w:rFonts w:ascii="Times New Roman" w:eastAsia="Calibri" w:hAnsi="Times New Roman" w:cs="Times New Roman"/>
                <w:lang w:val="x-none"/>
              </w:rPr>
            </w:pPr>
          </w:p>
          <w:p w14:paraId="17127EBF" w14:textId="77777777" w:rsidR="00EE65BF" w:rsidRDefault="00EE65BF" w:rsidP="001B7B5C">
            <w:pPr>
              <w:spacing w:after="200" w:line="240" w:lineRule="auto"/>
              <w:rPr>
                <w:rFonts w:ascii="Times New Roman" w:eastAsia="Calibri" w:hAnsi="Times New Roman" w:cs="Times New Roman"/>
              </w:rPr>
            </w:pPr>
          </w:p>
          <w:p w14:paraId="6140EF75" w14:textId="77777777" w:rsidR="00EE65BF" w:rsidRDefault="00EE65BF" w:rsidP="001B7B5C">
            <w:pPr>
              <w:spacing w:after="200" w:line="240" w:lineRule="auto"/>
              <w:rPr>
                <w:rFonts w:ascii="Times New Roman" w:eastAsia="Calibri" w:hAnsi="Times New Roman" w:cs="Times New Roman"/>
              </w:rPr>
            </w:pPr>
          </w:p>
          <w:p w14:paraId="2AE407ED" w14:textId="77777777" w:rsidR="00585962" w:rsidRDefault="00585962" w:rsidP="001B7B5C">
            <w:pPr>
              <w:spacing w:after="200" w:line="240" w:lineRule="auto"/>
              <w:rPr>
                <w:rFonts w:ascii="Times New Roman" w:eastAsia="Calibri" w:hAnsi="Times New Roman" w:cs="Times New Roman"/>
              </w:rPr>
            </w:pPr>
          </w:p>
          <w:p w14:paraId="6691AA35" w14:textId="77777777" w:rsidR="00585962" w:rsidRDefault="00585962" w:rsidP="001B7B5C">
            <w:pPr>
              <w:spacing w:after="200" w:line="240" w:lineRule="auto"/>
              <w:rPr>
                <w:rFonts w:ascii="Times New Roman" w:eastAsia="Calibri" w:hAnsi="Times New Roman" w:cs="Times New Roman"/>
              </w:rPr>
            </w:pPr>
          </w:p>
          <w:p w14:paraId="03042DC9" w14:textId="0910DA41" w:rsidR="00C07035" w:rsidRDefault="001B7B5C" w:rsidP="001B7B5C">
            <w:pPr>
              <w:spacing w:after="20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1B7B5C">
              <w:rPr>
                <w:rFonts w:ascii="Times New Roman" w:eastAsia="Calibri" w:hAnsi="Times New Roman" w:cs="Times New Roman"/>
              </w:rPr>
              <w:t>______________________</w:t>
            </w:r>
            <w:r w:rsidR="0032610C">
              <w:rPr>
                <w:rFonts w:ascii="Times New Roman" w:eastAsia="Calibri" w:hAnsi="Times New Roman" w:cs="Times New Roman"/>
              </w:rPr>
              <w:t>______</w:t>
            </w:r>
            <w:r w:rsidRPr="001B7B5C">
              <w:rPr>
                <w:rFonts w:ascii="Times New Roman" w:eastAsia="Calibri" w:hAnsi="Times New Roman" w:cs="Times New Roman"/>
              </w:rPr>
              <w:t xml:space="preserve">__/ </w:t>
            </w:r>
            <w:r w:rsidR="0032610C">
              <w:rPr>
                <w:rFonts w:ascii="Times New Roman" w:eastAsia="Calibri" w:hAnsi="Times New Roman" w:cs="Times New Roman"/>
              </w:rPr>
              <w:t>Ускова Е.А.</w:t>
            </w:r>
            <w:r w:rsidRPr="001B7B5C">
              <w:rPr>
                <w:rFonts w:ascii="Times New Roman" w:eastAsia="Calibri" w:hAnsi="Times New Roman" w:cs="Times New Roman"/>
              </w:rPr>
              <w:t xml:space="preserve"> /</w:t>
            </w:r>
          </w:p>
        </w:tc>
        <w:tc>
          <w:tcPr>
            <w:tcW w:w="5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D25A6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5A7A42E6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1F654A1F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0BD95591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2BB44809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3E3C4920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29CE31E2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12F90C00" w14:textId="7B0E6BE4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7171B3CF" w14:textId="77777777" w:rsidR="0032610C" w:rsidRDefault="003261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0F7EC89F" w14:textId="77777777" w:rsidR="0032610C" w:rsidRDefault="003261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210A1B2B" w14:textId="77777777" w:rsidR="0032610C" w:rsidRDefault="003261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734DF965" w14:textId="77777777" w:rsidR="00667BAD" w:rsidRDefault="00667B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774E2461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0BD688EA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404F2D3C" w14:textId="692F65BF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5A5F34A4" w14:textId="77777777" w:rsidR="001B7B5C" w:rsidRDefault="001B7B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331A2924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_________________/_______________________/</w:t>
            </w:r>
          </w:p>
          <w:p w14:paraId="0DA91C0E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</w:tr>
    </w:tbl>
    <w:p w14:paraId="1799D0DE" w14:textId="77777777" w:rsidR="00C07035" w:rsidRDefault="00C07035" w:rsidP="00C07035">
      <w:pPr>
        <w:spacing w:after="200" w:line="276" w:lineRule="auto"/>
        <w:rPr>
          <w:rFonts w:ascii="Calibri" w:eastAsia="Times New Roman" w:hAnsi="Calibri" w:cs="Times New Roman"/>
          <w:lang w:eastAsia="ru-RU"/>
        </w:rPr>
      </w:pPr>
    </w:p>
    <w:p w14:paraId="02EEA1E7" w14:textId="77777777" w:rsidR="00C07035" w:rsidRDefault="00C07035" w:rsidP="00C07035"/>
    <w:p w14:paraId="34366341" w14:textId="77777777" w:rsidR="00271CB3" w:rsidRDefault="00B105F2"/>
    <w:sectPr w:rsidR="00271C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4D95"/>
    <w:rsid w:val="00116E01"/>
    <w:rsid w:val="001B7B5C"/>
    <w:rsid w:val="001D0B82"/>
    <w:rsid w:val="0032610C"/>
    <w:rsid w:val="004D7B1F"/>
    <w:rsid w:val="00585962"/>
    <w:rsid w:val="00667BAD"/>
    <w:rsid w:val="00681758"/>
    <w:rsid w:val="006A43E3"/>
    <w:rsid w:val="00764B97"/>
    <w:rsid w:val="007D7EFB"/>
    <w:rsid w:val="008A4D95"/>
    <w:rsid w:val="00943E39"/>
    <w:rsid w:val="00B105F2"/>
    <w:rsid w:val="00B62063"/>
    <w:rsid w:val="00B97953"/>
    <w:rsid w:val="00C07035"/>
    <w:rsid w:val="00D847B4"/>
    <w:rsid w:val="00E111B7"/>
    <w:rsid w:val="00E51729"/>
    <w:rsid w:val="00EE65BF"/>
    <w:rsid w:val="00FE0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C5D8D0"/>
  <w15:chartTrackingRefBased/>
  <w15:docId w15:val="{4DD42683-EF32-45D3-A97F-CC10D2179C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07035"/>
    <w:pPr>
      <w:spacing w:line="256" w:lineRule="auto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C07035"/>
    <w:pPr>
      <w:autoSpaceDE w:val="0"/>
      <w:autoSpaceDN w:val="0"/>
      <w:spacing w:after="0" w:line="240" w:lineRule="auto"/>
      <w:jc w:val="both"/>
    </w:pPr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a4">
    <w:name w:val="Основной текст Знак"/>
    <w:basedOn w:val="a0"/>
    <w:link w:val="a3"/>
    <w:semiHidden/>
    <w:rsid w:val="00C07035"/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paragraph">
    <w:name w:val="paragraph"/>
    <w:rsid w:val="004D7B1F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0809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569</Words>
  <Characters>3249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Ветрова Анна Валерьевна</dc:creator>
  <cp:keywords/>
  <dc:description/>
  <cp:lastModifiedBy>ARISTOKRATASER2</cp:lastModifiedBy>
  <cp:revision>4</cp:revision>
  <dcterms:created xsi:type="dcterms:W3CDTF">2023-09-05T09:12:00Z</dcterms:created>
  <dcterms:modified xsi:type="dcterms:W3CDTF">2023-12-04T14:29:00Z</dcterms:modified>
</cp:coreProperties>
</file>