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FB913" w14:textId="77777777" w:rsidR="00043B67" w:rsidRPr="00043B67" w:rsidRDefault="00043B67" w:rsidP="008B3AC9">
      <w:pPr>
        <w:jc w:val="both"/>
        <w:rPr>
          <w:rFonts w:ascii="Arial" w:hAnsi="Arial" w:cs="Arial"/>
          <w:b/>
          <w:sz w:val="28"/>
        </w:rPr>
      </w:pPr>
      <w:r w:rsidRPr="009F45CE">
        <w:rPr>
          <w:rFonts w:ascii="Arial" w:hAnsi="Arial" w:cs="Arial"/>
          <w:b/>
          <w:sz w:val="28"/>
          <w:szCs w:val="35"/>
        </w:rPr>
        <w:t>Сообщение</w:t>
      </w:r>
      <w:r w:rsidRPr="009F45CE">
        <w:rPr>
          <w:bCs/>
          <w:color w:val="000000"/>
          <w:kern w:val="36"/>
        </w:rPr>
        <w:t xml:space="preserve"> </w:t>
      </w:r>
      <w:r>
        <w:rPr>
          <w:rFonts w:ascii="Arial" w:hAnsi="Arial" w:cs="Arial"/>
          <w:b/>
          <w:sz w:val="28"/>
          <w:szCs w:val="35"/>
        </w:rPr>
        <w:t>о внесении изменений в торги</w:t>
      </w:r>
    </w:p>
    <w:p w14:paraId="6D8BF6B9" w14:textId="77777777" w:rsidR="00043B67" w:rsidRDefault="00043B67" w:rsidP="008B3AC9">
      <w:pPr>
        <w:jc w:val="both"/>
        <w:rPr>
          <w:rFonts w:ascii="Arial" w:hAnsi="Arial" w:cs="Arial"/>
          <w:b/>
        </w:rPr>
      </w:pPr>
    </w:p>
    <w:p w14:paraId="44339A9B" w14:textId="52457645" w:rsidR="006F1158" w:rsidRDefault="00692C89" w:rsidP="00612018">
      <w:pPr>
        <w:pStyle w:val="a3"/>
        <w:spacing w:before="120" w:after="120"/>
        <w:jc w:val="both"/>
        <w:rPr>
          <w:rFonts w:ascii="Times New Roman" w:hAnsi="Times New Roman" w:cs="Times New Roman"/>
          <w:sz w:val="24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lang w:eastAsia="ru-RU"/>
        </w:rPr>
        <w:t>Организатор торгов - г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осударственная корпорация «Агентство по страхованию вкладов» (109240, г. Москва, ул. Высоцкого, д. 4, электронная почта: etorgi@asv.org.ru), являющаяся на основании решения </w:t>
      </w:r>
      <w:r w:rsidR="000164A1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164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 Москвы</w:t>
      </w:r>
      <w:r w:rsidR="000164A1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0164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31 марта 2017</w:t>
      </w:r>
      <w:r w:rsidR="000164A1">
        <w:rPr>
          <w:rFonts w:ascii="Times New Roman" w:hAnsi="Times New Roman" w:cs="Times New Roman"/>
          <w:color w:val="000000"/>
          <w:sz w:val="24"/>
          <w:szCs w:val="24"/>
        </w:rPr>
        <w:t xml:space="preserve"> г. по делу № </w:t>
      </w:r>
      <w:r w:rsidR="000164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А40-17236/17-8-19 «Б»</w:t>
      </w:r>
      <w:r w:rsidR="000164A1">
        <w:rPr>
          <w:rFonts w:ascii="Times New Roman" w:hAnsi="Times New Roman" w:cs="Times New Roman"/>
          <w:color w:val="000000"/>
          <w:sz w:val="24"/>
          <w:szCs w:val="24"/>
        </w:rPr>
        <w:t xml:space="preserve"> конкурсным управляющим (ликвидатором) </w:t>
      </w:r>
      <w:r w:rsidR="000164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Акционерным Коммерческим Банком «Банк на Красных Воротах» (акционерное общество)</w:t>
      </w:r>
      <w:r w:rsidR="000164A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0164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АКБ «БНКВ» (АО),</w:t>
      </w:r>
      <w:r w:rsidR="000164A1">
        <w:rPr>
          <w:rFonts w:ascii="Times New Roman" w:hAnsi="Times New Roman" w:cs="Times New Roman"/>
          <w:color w:val="000000"/>
          <w:sz w:val="24"/>
          <w:szCs w:val="24"/>
        </w:rPr>
        <w:t xml:space="preserve"> адрес регистрации: </w:t>
      </w:r>
      <w:r w:rsidR="000164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105005,  г. Москва, ул. Бауманская, д. 58/25, строение 1</w:t>
      </w:r>
      <w:r w:rsidR="000164A1">
        <w:rPr>
          <w:rFonts w:ascii="Times New Roman" w:hAnsi="Times New Roman" w:cs="Times New Roman"/>
          <w:color w:val="000000"/>
          <w:sz w:val="24"/>
          <w:szCs w:val="24"/>
        </w:rPr>
        <w:t xml:space="preserve">, ИНН </w:t>
      </w:r>
      <w:r w:rsidR="000164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7708005552</w:t>
      </w:r>
      <w:r w:rsidR="000164A1">
        <w:rPr>
          <w:rFonts w:ascii="Times New Roman" w:hAnsi="Times New Roman" w:cs="Times New Roman"/>
          <w:color w:val="000000"/>
          <w:sz w:val="24"/>
          <w:szCs w:val="24"/>
        </w:rPr>
        <w:t xml:space="preserve">, ОГРН </w:t>
      </w:r>
      <w:r w:rsidR="000164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1027739045025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(далее – </w:t>
      </w:r>
      <w:r w:rsidR="000164A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финансовая"/>
            </w:textInput>
          </w:ffData>
        </w:fldChar>
      </w:r>
      <w:r w:rsidR="000164A1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0164A1">
        <w:rPr>
          <w:rFonts w:ascii="Times New Roman" w:hAnsi="Times New Roman" w:cs="Times New Roman"/>
          <w:sz w:val="24"/>
          <w:szCs w:val="24"/>
        </w:rPr>
      </w:r>
      <w:r w:rsidR="000164A1">
        <w:rPr>
          <w:rFonts w:ascii="Times New Roman" w:hAnsi="Times New Roman" w:cs="Times New Roman"/>
          <w:sz w:val="24"/>
          <w:szCs w:val="24"/>
        </w:rPr>
        <w:fldChar w:fldCharType="separate"/>
      </w:r>
      <w:r w:rsidR="000164A1">
        <w:rPr>
          <w:rFonts w:ascii="Times New Roman" w:hAnsi="Times New Roman" w:cs="Times New Roman"/>
          <w:noProof/>
          <w:sz w:val="24"/>
          <w:szCs w:val="24"/>
        </w:rPr>
        <w:t>финансовая</w:t>
      </w:r>
      <w:r w:rsidR="000164A1">
        <w:rPr>
          <w:rFonts w:ascii="Times New Roman" w:hAnsi="Times New Roman" w:cs="Times New Roman"/>
          <w:sz w:val="24"/>
          <w:szCs w:val="24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организация), сообщает </w:t>
      </w:r>
      <w:r w:rsidR="006F1158" w:rsidRPr="006F1158">
        <w:rPr>
          <w:rFonts w:ascii="Times New Roman" w:hAnsi="Times New Roman" w:cs="Times New Roman"/>
          <w:bCs/>
          <w:sz w:val="24"/>
          <w:lang w:eastAsia="ru-RU"/>
        </w:rPr>
        <w:t xml:space="preserve">о внесении изменений 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в электронные </w:t>
      </w:r>
      <w:r w:rsidR="000332B7" w:rsidRPr="00612018">
        <w:rPr>
          <w:rFonts w:ascii="Times New Roman" w:hAnsi="Times New Roman" w:cs="Times New Roman"/>
          <w:b/>
          <w:sz w:val="24"/>
          <w:lang w:eastAsia="ru-RU"/>
        </w:rPr>
        <w:t xml:space="preserve">торги </w:t>
      </w:r>
      <w:r w:rsidR="000164A1">
        <w:rPr>
          <w:rFonts w:ascii="Times New Roman" w:hAnsi="Times New Roman" w:cs="Times New Roman"/>
          <w:sz w:val="24"/>
          <w:szCs w:val="24"/>
          <w:lang w:eastAsia="ru-RU"/>
        </w:rPr>
        <w:t>в форме открытого аукциона с открытой формой представления предложений по цене приобретения имущества</w:t>
      </w:r>
      <w:r w:rsidR="00E44430">
        <w:rPr>
          <w:rFonts w:ascii="Times New Roman" w:hAnsi="Times New Roman" w:cs="Times New Roman"/>
          <w:sz w:val="24"/>
          <w:lang w:eastAsia="ru-RU"/>
        </w:rPr>
        <w:t xml:space="preserve"> </w:t>
      </w:r>
      <w:r w:rsidR="000164A1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финансовой"/>
            </w:textInput>
          </w:ffData>
        </w:fldChar>
      </w:r>
      <w:r w:rsidR="000164A1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0164A1">
        <w:rPr>
          <w:rFonts w:ascii="Times New Roman" w:hAnsi="Times New Roman" w:cs="Times New Roman"/>
          <w:sz w:val="24"/>
          <w:szCs w:val="24"/>
        </w:rPr>
      </w:r>
      <w:r w:rsidR="000164A1">
        <w:rPr>
          <w:rFonts w:ascii="Times New Roman" w:hAnsi="Times New Roman" w:cs="Times New Roman"/>
          <w:sz w:val="24"/>
          <w:szCs w:val="24"/>
        </w:rPr>
        <w:fldChar w:fldCharType="separate"/>
      </w:r>
      <w:r w:rsidR="000164A1">
        <w:rPr>
          <w:rFonts w:ascii="Times New Roman" w:hAnsi="Times New Roman" w:cs="Times New Roman"/>
          <w:noProof/>
          <w:sz w:val="24"/>
          <w:szCs w:val="24"/>
        </w:rPr>
        <w:t>финансовой</w:t>
      </w:r>
      <w:r w:rsidR="000164A1">
        <w:rPr>
          <w:rFonts w:ascii="Times New Roman" w:hAnsi="Times New Roman" w:cs="Times New Roman"/>
          <w:sz w:val="24"/>
          <w:szCs w:val="24"/>
        </w:rPr>
        <w:fldChar w:fldCharType="end"/>
      </w:r>
      <w:r w:rsidR="00E44430">
        <w:rPr>
          <w:rFonts w:ascii="Times New Roman" w:hAnsi="Times New Roman" w:cs="Times New Roman"/>
          <w:sz w:val="24"/>
          <w:lang w:eastAsia="ru-RU"/>
        </w:rPr>
        <w:t xml:space="preserve"> организации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(сообщение </w:t>
      </w:r>
      <w:r w:rsidR="000164A1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77034156102"/>
            </w:textInput>
          </w:ffData>
        </w:fldChar>
      </w:r>
      <w:r w:rsidR="000164A1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0164A1">
        <w:rPr>
          <w:rFonts w:ascii="Times New Roman" w:hAnsi="Times New Roman" w:cs="Times New Roman"/>
          <w:sz w:val="24"/>
          <w:lang w:eastAsia="ru-RU"/>
        </w:rPr>
      </w:r>
      <w:r w:rsidR="000164A1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0164A1">
        <w:rPr>
          <w:rFonts w:ascii="Times New Roman" w:hAnsi="Times New Roman" w:cs="Times New Roman"/>
          <w:noProof/>
          <w:sz w:val="24"/>
          <w:lang w:eastAsia="ru-RU"/>
        </w:rPr>
        <w:t>77034156102</w:t>
      </w:r>
      <w:r w:rsidR="000164A1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в газете «Коммерсантъ» от </w:t>
      </w:r>
      <w:r w:rsidR="000164A1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type w:val="date"/>
              <w:default w:val="21 января 2023 г."/>
              <w:format w:val="d MMMM yyyy 'г.'"/>
            </w:textInput>
          </w:ffData>
        </w:fldChar>
      </w:r>
      <w:r w:rsidR="000164A1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0164A1">
        <w:rPr>
          <w:rFonts w:ascii="Times New Roman" w:hAnsi="Times New Roman" w:cs="Times New Roman"/>
          <w:sz w:val="24"/>
          <w:lang w:eastAsia="ru-RU"/>
        </w:rPr>
      </w:r>
      <w:r w:rsidR="000164A1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0164A1">
        <w:rPr>
          <w:rFonts w:ascii="Times New Roman" w:hAnsi="Times New Roman" w:cs="Times New Roman"/>
          <w:noProof/>
          <w:sz w:val="24"/>
          <w:lang w:eastAsia="ru-RU"/>
        </w:rPr>
        <w:t>21 января 2023 г.</w:t>
      </w:r>
      <w:r w:rsidR="000164A1">
        <w:rPr>
          <w:rFonts w:ascii="Times New Roman" w:hAnsi="Times New Roman" w:cs="Times New Roman"/>
          <w:sz w:val="24"/>
          <w:lang w:eastAsia="ru-RU"/>
        </w:rPr>
        <w:fldChar w:fldCharType="end"/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 № </w:t>
      </w:r>
      <w:r w:rsidR="000164A1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default w:val="11 (7456)"/>
            </w:textInput>
          </w:ffData>
        </w:fldChar>
      </w:r>
      <w:r w:rsidR="000164A1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0164A1">
        <w:rPr>
          <w:rFonts w:ascii="Times New Roman" w:hAnsi="Times New Roman" w:cs="Times New Roman"/>
          <w:sz w:val="24"/>
          <w:lang w:eastAsia="ru-RU"/>
        </w:rPr>
      </w:r>
      <w:r w:rsidR="000164A1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0164A1">
        <w:rPr>
          <w:rFonts w:ascii="Times New Roman" w:hAnsi="Times New Roman" w:cs="Times New Roman"/>
          <w:noProof/>
          <w:sz w:val="24"/>
          <w:lang w:eastAsia="ru-RU"/>
        </w:rPr>
        <w:t>11 (7456)</w:t>
      </w:r>
      <w:r w:rsidR="000164A1">
        <w:rPr>
          <w:rFonts w:ascii="Times New Roman" w:hAnsi="Times New Roman" w:cs="Times New Roman"/>
          <w:sz w:val="24"/>
          <w:lang w:eastAsia="ru-RU"/>
        </w:rPr>
        <w:fldChar w:fldCharType="end"/>
      </w:r>
      <w:r w:rsidR="00A74582">
        <w:rPr>
          <w:rFonts w:ascii="Times New Roman" w:hAnsi="Times New Roman" w:cs="Times New Roman"/>
          <w:sz w:val="24"/>
          <w:lang w:eastAsia="ru-RU"/>
        </w:rPr>
        <w:t>)</w:t>
      </w:r>
      <w:r w:rsidR="00675FAC">
        <w:rPr>
          <w:rFonts w:ascii="Times New Roman" w:hAnsi="Times New Roman" w:cs="Times New Roman"/>
          <w:sz w:val="24"/>
          <w:lang w:eastAsia="ru-RU"/>
        </w:rPr>
        <w:t xml:space="preserve">, </w:t>
      </w:r>
      <w:r w:rsidR="006F1158" w:rsidRPr="006F1158">
        <w:rPr>
          <w:rFonts w:ascii="Times New Roman" w:hAnsi="Times New Roman" w:cs="Times New Roman"/>
          <w:sz w:val="24"/>
          <w:lang w:eastAsia="ru-RU"/>
        </w:rPr>
        <w:t xml:space="preserve">проводимые </w:t>
      </w:r>
      <w:r w:rsidR="000164A1" w:rsidRPr="000164A1">
        <w:rPr>
          <w:rFonts w:ascii="Times New Roman" w:hAnsi="Times New Roman" w:cs="Times New Roman"/>
          <w:sz w:val="24"/>
          <w:lang w:eastAsia="ru-RU"/>
        </w:rPr>
        <w:t>14 марта 2023 г.</w:t>
      </w:r>
    </w:p>
    <w:p w14:paraId="0ABF0866" w14:textId="4DEB13F0" w:rsidR="000332B7" w:rsidRDefault="000332B7" w:rsidP="00612018">
      <w:pPr>
        <w:spacing w:before="120" w:after="120"/>
        <w:jc w:val="both"/>
      </w:pPr>
      <w:r>
        <w:t>В связи с частичным погашением задолженности в лот</w:t>
      </w:r>
      <w:r w:rsidR="000164A1">
        <w:t>е 13</w:t>
      </w:r>
      <w:r>
        <w:t xml:space="preserve"> изменя</w:t>
      </w:r>
      <w:r w:rsidR="000164A1">
        <w:fldChar w:fldCharType="begin">
          <w:ffData>
            <w:name w:val=""/>
            <w:enabled/>
            <w:calcOnExit w:val="0"/>
            <w:textInput>
              <w:default w:val="е"/>
            </w:textInput>
          </w:ffData>
        </w:fldChar>
      </w:r>
      <w:r w:rsidR="000164A1">
        <w:instrText xml:space="preserve"> FORMTEXT </w:instrText>
      </w:r>
      <w:r w:rsidR="000164A1">
        <w:fldChar w:fldCharType="separate"/>
      </w:r>
      <w:r w:rsidR="000164A1">
        <w:rPr>
          <w:noProof/>
        </w:rPr>
        <w:t>е</w:t>
      </w:r>
      <w:r w:rsidR="000164A1">
        <w:fldChar w:fldCharType="end"/>
      </w:r>
      <w:r>
        <w:t xml:space="preserve">тся </w:t>
      </w:r>
      <w:r w:rsidR="000164A1">
        <w:fldChar w:fldCharType="begin">
          <w:ffData>
            <w:name w:val=""/>
            <w:enabled/>
            <w:calcOnExit w:val="0"/>
            <w:textInput>
              <w:default w:val="сумма долга"/>
            </w:textInput>
          </w:ffData>
        </w:fldChar>
      </w:r>
      <w:r w:rsidR="000164A1">
        <w:instrText xml:space="preserve"> FORMTEXT </w:instrText>
      </w:r>
      <w:r w:rsidR="000164A1">
        <w:fldChar w:fldCharType="separate"/>
      </w:r>
      <w:r w:rsidR="000164A1">
        <w:rPr>
          <w:noProof/>
        </w:rPr>
        <w:t>сумма долга</w:t>
      </w:r>
      <w:r w:rsidR="000164A1">
        <w:fldChar w:fldCharType="end"/>
      </w:r>
      <w:r>
        <w:t>:</w:t>
      </w:r>
    </w:p>
    <w:p w14:paraId="1AD09784" w14:textId="3D5CB06E" w:rsidR="000164A1" w:rsidRDefault="000164A1" w:rsidP="00612018">
      <w:pPr>
        <w:pStyle w:val="a3"/>
        <w:spacing w:before="120"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13 - Мурашкин Александр Витальевич, КД 2-К/16 от 14.01.2016, КД 26-К/14 от 05.02.2014, КД 38-К/15 от 30.03.2015, КД 2032 от 28.10.2016, определением АС г. Москвы от 26.04.2021 по делу А40-88212/2020-169-175 «Ф» о включении в третью очередь РТК, </w:t>
      </w:r>
      <w:r w:rsidRPr="000164A1">
        <w:rPr>
          <w:rFonts w:ascii="Times New Roman" w:hAnsi="Times New Roman" w:cs="Times New Roman"/>
          <w:color w:val="000000"/>
          <w:sz w:val="24"/>
          <w:szCs w:val="24"/>
        </w:rPr>
        <w:t>находится в стадии банкротства (38 918 321,70 руб.)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5ADACA" w14:textId="29541C5B" w:rsidR="006F1158" w:rsidRDefault="00C25FE0" w:rsidP="00612018">
      <w:pPr>
        <w:pStyle w:val="a3"/>
        <w:spacing w:before="120" w:after="120"/>
        <w:jc w:val="both"/>
        <w:rPr>
          <w:rFonts w:ascii="Times New Roman" w:hAnsi="Times New Roman" w:cs="Times New Roman"/>
          <w:sz w:val="24"/>
        </w:rPr>
      </w:pPr>
      <w:r w:rsidRPr="00C25FE0">
        <w:rPr>
          <w:rFonts w:ascii="Times New Roman" w:hAnsi="Times New Roman" w:cs="Times New Roman"/>
          <w:sz w:val="24"/>
        </w:rPr>
        <w:t>Вся остальная информация и нумерация лотов остаются без изменений.</w:t>
      </w:r>
    </w:p>
    <w:p w14:paraId="68886560" w14:textId="77777777" w:rsidR="00C16A54" w:rsidRDefault="00C16A54" w:rsidP="006F1158">
      <w:pPr>
        <w:pStyle w:val="a3"/>
        <w:jc w:val="both"/>
        <w:rPr>
          <w:rFonts w:ascii="Times New Roman" w:hAnsi="Times New Roman" w:cs="Times New Roman"/>
          <w:sz w:val="24"/>
          <w:lang w:eastAsia="ru-RU"/>
        </w:rPr>
      </w:pPr>
    </w:p>
    <w:sectPr w:rsidR="00C1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158"/>
    <w:rsid w:val="000164A1"/>
    <w:rsid w:val="000332B7"/>
    <w:rsid w:val="00043B67"/>
    <w:rsid w:val="00127EE8"/>
    <w:rsid w:val="001E148B"/>
    <w:rsid w:val="00395EDE"/>
    <w:rsid w:val="003F4D88"/>
    <w:rsid w:val="0046296D"/>
    <w:rsid w:val="00582D9D"/>
    <w:rsid w:val="005D3CEC"/>
    <w:rsid w:val="00612018"/>
    <w:rsid w:val="00675FAC"/>
    <w:rsid w:val="00684B7A"/>
    <w:rsid w:val="00692C89"/>
    <w:rsid w:val="006F1158"/>
    <w:rsid w:val="00713959"/>
    <w:rsid w:val="00765475"/>
    <w:rsid w:val="0079667F"/>
    <w:rsid w:val="008B3AC9"/>
    <w:rsid w:val="00A74582"/>
    <w:rsid w:val="00AA250E"/>
    <w:rsid w:val="00BD33E8"/>
    <w:rsid w:val="00C1130C"/>
    <w:rsid w:val="00C16A54"/>
    <w:rsid w:val="00C25FE0"/>
    <w:rsid w:val="00D10A1F"/>
    <w:rsid w:val="00E44430"/>
    <w:rsid w:val="00F0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AC38"/>
  <w15:docId w15:val="{248F77FF-A3EE-4A32-AC70-076ACD7F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115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3A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A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Никитин Дмитрий Владимирович</cp:lastModifiedBy>
  <cp:revision>16</cp:revision>
  <cp:lastPrinted>2016-08-19T07:56:00Z</cp:lastPrinted>
  <dcterms:created xsi:type="dcterms:W3CDTF">2016-08-05T13:08:00Z</dcterms:created>
  <dcterms:modified xsi:type="dcterms:W3CDTF">2023-03-20T10:46:00Z</dcterms:modified>
</cp:coreProperties>
</file>