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7902" w:rsidRDefault="00FC7902" w:rsidP="002C3D43">
      <w:pPr>
        <w:pStyle w:val="a3"/>
        <w:jc w:val="both"/>
        <w:rPr>
          <w:rFonts w:ascii="Arial" w:hAnsi="Arial" w:cs="Arial"/>
          <w:b/>
          <w:sz w:val="28"/>
          <w:szCs w:val="35"/>
        </w:rPr>
      </w:pPr>
      <w:bookmarkStart w:id="0" w:name="_GoBack"/>
      <w:bookmarkEnd w:id="0"/>
      <w:r>
        <w:rPr>
          <w:rFonts w:ascii="Arial" w:hAnsi="Arial" w:cs="Arial"/>
          <w:b/>
          <w:sz w:val="28"/>
          <w:szCs w:val="35"/>
        </w:rPr>
        <w:t>ППП</w:t>
      </w:r>
      <w:r w:rsidR="00DC0CCD">
        <w:rPr>
          <w:rFonts w:ascii="Arial" w:hAnsi="Arial" w:cs="Arial"/>
          <w:b/>
          <w:sz w:val="28"/>
          <w:szCs w:val="35"/>
        </w:rPr>
        <w:t>1</w:t>
      </w:r>
      <w:r>
        <w:rPr>
          <w:rFonts w:ascii="Arial" w:hAnsi="Arial" w:cs="Arial"/>
          <w:b/>
          <w:sz w:val="28"/>
          <w:szCs w:val="35"/>
        </w:rPr>
        <w:t xml:space="preserve"> период:</w:t>
      </w:r>
      <w:r w:rsidRPr="00E84167">
        <w:rPr>
          <w:rFonts w:ascii="Arial" w:hAnsi="Arial" w:cs="Arial"/>
          <w:b/>
          <w:sz w:val="28"/>
          <w:szCs w:val="35"/>
        </w:rPr>
        <w:t xml:space="preserve"> </w:t>
      </w:r>
      <w:r w:rsidRPr="009F45CE">
        <w:rPr>
          <w:rFonts w:ascii="Arial" w:hAnsi="Arial" w:cs="Arial"/>
          <w:b/>
          <w:sz w:val="28"/>
          <w:szCs w:val="35"/>
        </w:rPr>
        <w:t>Сообщение о</w:t>
      </w:r>
      <w:r>
        <w:rPr>
          <w:rFonts w:ascii="Arial" w:hAnsi="Arial" w:cs="Arial"/>
          <w:b/>
          <w:sz w:val="28"/>
          <w:szCs w:val="35"/>
        </w:rPr>
        <w:t xml:space="preserve"> заключенных договорах</w:t>
      </w:r>
    </w:p>
    <w:p w:rsidR="00FC7902" w:rsidRPr="0047140F" w:rsidRDefault="00FC7902" w:rsidP="002C3D43">
      <w:pPr>
        <w:jc w:val="both"/>
      </w:pPr>
    </w:p>
    <w:p w:rsidR="00FC7902" w:rsidRPr="0047140F" w:rsidRDefault="00FC7902" w:rsidP="002C3D43">
      <w:pPr>
        <w:jc w:val="both"/>
      </w:pPr>
    </w:p>
    <w:p w:rsidR="00FC7902" w:rsidRDefault="00FC7902" w:rsidP="002C3D43">
      <w:pPr>
        <w:jc w:val="both"/>
        <w:rPr>
          <w:color w:val="000000"/>
        </w:rPr>
      </w:pPr>
      <w:r w:rsidRPr="0047140F">
        <w:t xml:space="preserve">Организатор торгов - Государственная корпорация «Агентство по страхованию вкладов» (109240, г. Москва, ул. Высоцкого, д. 4, электронная почта: etorgi@asv.org.ru), являющаяся на основании решения </w:t>
      </w:r>
      <w:r w:rsidR="00DC0CCD">
        <w:fldChar w:fldCharType="begin">
          <w:ffData>
            <w:name w:val=""/>
            <w:enabled/>
            <w:calcOnExit w:val="0"/>
            <w:textInput>
              <w:default w:val="Арбитражного суда г. Москвы от 31 марта 2017 г. по делу № А40-17236/17-8-19 «Б»"/>
            </w:textInput>
          </w:ffData>
        </w:fldChar>
      </w:r>
      <w:r w:rsidR="00DC0CCD">
        <w:instrText xml:space="preserve"> FORMTEXT </w:instrText>
      </w:r>
      <w:r w:rsidR="00DC0CCD">
        <w:fldChar w:fldCharType="separate"/>
      </w:r>
      <w:r w:rsidR="00DC0CCD">
        <w:rPr>
          <w:noProof/>
        </w:rPr>
        <w:t>Арбитражного суда г. Москвы от 31 марта 2017 г. по делу № А40-17236/17-8-19 «Б»</w:t>
      </w:r>
      <w:r w:rsidR="00DC0CCD">
        <w:fldChar w:fldCharType="end"/>
      </w:r>
      <w:r w:rsidRPr="0047140F">
        <w:t xml:space="preserve"> конкурсным управляющим (ликвидатором) </w:t>
      </w:r>
      <w:r w:rsidR="00DC0CCD">
        <w:fldChar w:fldCharType="begin">
          <w:ffData>
            <w:name w:val=""/>
            <w:enabled/>
            <w:calcOnExit w:val="0"/>
            <w:textInput>
              <w:default w:val="Акционерным Коммерческим Банком «Банк на Красных Воротах» (акционерное общество) (АКБ «БНКВ» (АО), адрес регистрации: 105005, г. Москва, ул. Бауманская, д. 58/25, стр. 1, ИНН 7708005552, ОГРН 1027739045025)"/>
            </w:textInput>
          </w:ffData>
        </w:fldChar>
      </w:r>
      <w:r w:rsidR="00DC0CCD">
        <w:instrText xml:space="preserve"> FORMTEXT </w:instrText>
      </w:r>
      <w:r w:rsidR="00DC0CCD">
        <w:fldChar w:fldCharType="separate"/>
      </w:r>
      <w:r w:rsidR="00DC0CCD">
        <w:rPr>
          <w:noProof/>
        </w:rPr>
        <w:t>Акционерным Коммерческим Банком «Банк на Красных Воротах» (акционерное общество) (АКБ «БНКВ» (АО), адрес регистрации: 105005, г. Москва, ул. Бауманская, д. 58/25, стр. 1, ИНН 7708005552, ОГРН 1027739045025)</w:t>
      </w:r>
      <w:r w:rsidR="00DC0CCD">
        <w:fldChar w:fldCharType="end"/>
      </w:r>
      <w:r w:rsidR="00DC0CCD">
        <w:t xml:space="preserve"> </w:t>
      </w:r>
      <w:r w:rsidRPr="0047140F">
        <w:t xml:space="preserve">(далее – финансовая организация), сообщает, </w:t>
      </w:r>
      <w:r w:rsidRPr="0047140F">
        <w:rPr>
          <w:color w:val="000000"/>
        </w:rPr>
        <w:t xml:space="preserve">что по итогам электронных </w:t>
      </w:r>
      <w:r w:rsidRPr="006249B3">
        <w:rPr>
          <w:b/>
          <w:color w:val="000000"/>
        </w:rPr>
        <w:t>торгов</w:t>
      </w:r>
      <w:r w:rsidRPr="006249B3">
        <w:rPr>
          <w:b/>
        </w:rPr>
        <w:t xml:space="preserve"> </w:t>
      </w:r>
      <w:r w:rsidRPr="00865DDE">
        <w:rPr>
          <w:b/>
        </w:rPr>
        <w:t>посредством публичного предложения</w:t>
      </w:r>
      <w:r>
        <w:rPr>
          <w:b/>
        </w:rPr>
        <w:t xml:space="preserve"> </w:t>
      </w:r>
      <w:r w:rsidRPr="00865DDE">
        <w:t>имуществом</w:t>
      </w:r>
      <w:r>
        <w:t xml:space="preserve"> </w:t>
      </w:r>
      <w:r w:rsidRPr="0047140F">
        <w:t>фи</w:t>
      </w:r>
      <w:r w:rsidR="00DC0CCD">
        <w:t>нансовой организации (</w:t>
      </w:r>
      <w:r w:rsidR="00DC0CCD">
        <w:fldChar w:fldCharType="begin">
          <w:ffData>
            <w:name w:val=""/>
            <w:enabled/>
            <w:calcOnExit w:val="0"/>
            <w:textInput>
              <w:default w:val="сообщение 77033303040 в газете «Коммерсантъ» от 14 марта 2020 г.  №46 (6767)"/>
            </w:textInput>
          </w:ffData>
        </w:fldChar>
      </w:r>
      <w:r w:rsidR="00DC0CCD">
        <w:instrText xml:space="preserve"> FORMTEXT </w:instrText>
      </w:r>
      <w:r w:rsidR="00DC0CCD">
        <w:fldChar w:fldCharType="separate"/>
      </w:r>
      <w:r w:rsidR="00DC0CCD">
        <w:rPr>
          <w:noProof/>
        </w:rPr>
        <w:t>сообщение 77033303040 в газете «Коммерсантъ» от 14 марта 2020 г.  №46 (6767)</w:t>
      </w:r>
      <w:r w:rsidR="00DC0CCD">
        <w:fldChar w:fldCharType="end"/>
      </w:r>
      <w:r w:rsidRPr="0047140F">
        <w:t>), проведенных в период</w:t>
      </w:r>
      <w:r>
        <w:t xml:space="preserve"> </w:t>
      </w:r>
      <w:r w:rsidR="00DC0CCD" w:rsidRPr="00DC0CCD">
        <w:t>с 6 июня 2020 г. по 14 июня 2020 г.</w:t>
      </w:r>
      <w:r>
        <w:t>,</w:t>
      </w:r>
      <w:r w:rsidRPr="0047140F">
        <w:t xml:space="preserve"> заключе</w:t>
      </w:r>
      <w:r w:rsidR="00DC0CCD">
        <w:fldChar w:fldCharType="begin">
          <w:ffData>
            <w:name w:val=""/>
            <w:enabled/>
            <w:calcOnExit w:val="0"/>
            <w:textInput>
              <w:default w:val="ны"/>
            </w:textInput>
          </w:ffData>
        </w:fldChar>
      </w:r>
      <w:r w:rsidR="00DC0CCD">
        <w:instrText xml:space="preserve"> FORMTEXT </w:instrText>
      </w:r>
      <w:r w:rsidR="00DC0CCD">
        <w:fldChar w:fldCharType="separate"/>
      </w:r>
      <w:r w:rsidR="00DC0CCD">
        <w:rPr>
          <w:noProof/>
        </w:rPr>
        <w:t>ны</w:t>
      </w:r>
      <w:r w:rsidR="00DC0CCD">
        <w:fldChar w:fldCharType="end"/>
      </w:r>
      <w:r w:rsidRPr="0047140F">
        <w:rPr>
          <w:color w:val="000000"/>
        </w:rPr>
        <w:t xml:space="preserve"> следующи</w:t>
      </w:r>
      <w:r w:rsidR="00DC0CCD">
        <w:fldChar w:fldCharType="begin">
          <w:ffData>
            <w:name w:val=""/>
            <w:enabled/>
            <w:calcOnExit w:val="0"/>
            <w:textInput>
              <w:default w:val="е"/>
            </w:textInput>
          </w:ffData>
        </w:fldChar>
      </w:r>
      <w:r w:rsidR="00DC0CCD">
        <w:instrText xml:space="preserve"> FORMTEXT </w:instrText>
      </w:r>
      <w:r w:rsidR="00DC0CCD">
        <w:fldChar w:fldCharType="separate"/>
      </w:r>
      <w:r w:rsidR="00DC0CCD">
        <w:rPr>
          <w:noProof/>
        </w:rPr>
        <w:t>е</w:t>
      </w:r>
      <w:r w:rsidR="00DC0CCD">
        <w:fldChar w:fldCharType="end"/>
      </w:r>
      <w:r w:rsidRPr="0047140F">
        <w:rPr>
          <w:color w:val="000000"/>
        </w:rPr>
        <w:t xml:space="preserve"> догово</w:t>
      </w:r>
      <w:r w:rsidR="00DC0CCD">
        <w:fldChar w:fldCharType="begin">
          <w:ffData>
            <w:name w:val=""/>
            <w:enabled/>
            <w:calcOnExit w:val="0"/>
            <w:textInput>
              <w:default w:val="ры"/>
            </w:textInput>
          </w:ffData>
        </w:fldChar>
      </w:r>
      <w:r w:rsidR="00DC0CCD">
        <w:instrText xml:space="preserve"> FORMTEXT </w:instrText>
      </w:r>
      <w:r w:rsidR="00DC0CCD">
        <w:fldChar w:fldCharType="separate"/>
      </w:r>
      <w:r w:rsidR="00DC0CCD">
        <w:rPr>
          <w:noProof/>
        </w:rPr>
        <w:t>ры</w:t>
      </w:r>
      <w:r w:rsidR="00DC0CCD">
        <w:fldChar w:fldCharType="end"/>
      </w:r>
      <w:r w:rsidRPr="0047140F">
        <w:rPr>
          <w:color w:val="000000"/>
        </w:rPr>
        <w:t>:</w:t>
      </w: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1"/>
        <w:gridCol w:w="1560"/>
        <w:gridCol w:w="1418"/>
        <w:gridCol w:w="1984"/>
        <w:gridCol w:w="3536"/>
      </w:tblGrid>
      <w:tr w:rsidR="00FC7902" w:rsidRPr="001F4360" w:rsidTr="00DC0CCD">
        <w:trPr>
          <w:trHeight w:val="253"/>
          <w:jc w:val="center"/>
        </w:trPr>
        <w:tc>
          <w:tcPr>
            <w:tcW w:w="451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C7902" w:rsidRPr="001F4360" w:rsidRDefault="00FC7902" w:rsidP="002C3D43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t xml:space="preserve"> </w:t>
            </w:r>
            <w:r w:rsidRPr="001F4360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Номер лота</w:t>
            </w:r>
          </w:p>
        </w:tc>
        <w:tc>
          <w:tcPr>
            <w:tcW w:w="835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shd w:val="clear" w:color="auto" w:fill="F2F2F2" w:themeFill="background1" w:themeFillShade="F2"/>
          </w:tcPr>
          <w:p w:rsidR="00FC7902" w:rsidRPr="001F4360" w:rsidRDefault="00FC7902" w:rsidP="002C3D43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1F4360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 xml:space="preserve">Договор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№"/>
                  </w:textInput>
                </w:ffData>
              </w:fldChar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Cs/>
                <w:noProof/>
                <w:color w:val="000000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fldChar w:fldCharType="end"/>
            </w:r>
            <w:r w:rsidRPr="001F4360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759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shd w:val="clear" w:color="auto" w:fill="F2F2F2" w:themeFill="background1" w:themeFillShade="F2"/>
          </w:tcPr>
          <w:p w:rsidR="00FC7902" w:rsidRPr="001F4360" w:rsidRDefault="00FC7902" w:rsidP="002C3D43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1F4360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Дата заключения договора</w:t>
            </w:r>
          </w:p>
        </w:tc>
        <w:tc>
          <w:tcPr>
            <w:tcW w:w="1062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C7902" w:rsidRPr="001F4360" w:rsidRDefault="00FC7902" w:rsidP="002C3D43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1F4360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Цена приобретения имущества по договору, руб.</w:t>
            </w:r>
          </w:p>
        </w:tc>
        <w:tc>
          <w:tcPr>
            <w:tcW w:w="1893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C7902" w:rsidRPr="001F4360" w:rsidRDefault="00FC7902" w:rsidP="002C3D43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1F4360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Наименование/ Ф.И.О. покупателя</w:t>
            </w:r>
          </w:p>
        </w:tc>
      </w:tr>
      <w:tr w:rsidR="00DC0CCD" w:rsidRPr="001F4360" w:rsidTr="00DC0CCD">
        <w:trPr>
          <w:trHeight w:val="49"/>
          <w:jc w:val="center"/>
        </w:trPr>
        <w:tc>
          <w:tcPr>
            <w:tcW w:w="451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0CCD" w:rsidRPr="001F4360" w:rsidRDefault="00DC0CCD" w:rsidP="00F74842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1"/>
                  </w:textInput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835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</w:tcPr>
          <w:p w:rsidR="00DC0CCD" w:rsidRPr="001F4360" w:rsidRDefault="00DC0CCD" w:rsidP="00F74842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2020-3104/79"/>
                  </w:textInput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2020-3104/79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759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</w:tcPr>
          <w:p w:rsidR="00DC0CCD" w:rsidRPr="001F4360" w:rsidRDefault="00DC0CCD" w:rsidP="00F74842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default w:val="17.06.2020"/>
                    <w:format w:val="dd.MM.yyyy"/>
                  </w:textInput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17.06.2020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062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0CCD" w:rsidRPr="001F4360" w:rsidRDefault="00DC0CCD" w:rsidP="00F74842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29 985 800,00"/>
                    <w:format w:val="# ##0,00"/>
                  </w:textInput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29 985 800,00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893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0CCD" w:rsidRPr="001F4360" w:rsidRDefault="00DC0CCD" w:rsidP="00F74842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Иванилова Анна Михайловна"/>
                  </w:textInput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Иванилова Анна Михайловна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DC0CCD" w:rsidRPr="001F4360" w:rsidTr="00DC0CCD">
        <w:trPr>
          <w:trHeight w:val="49"/>
          <w:jc w:val="center"/>
        </w:trPr>
        <w:tc>
          <w:tcPr>
            <w:tcW w:w="451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0CCD" w:rsidRPr="001F4360" w:rsidRDefault="00DC0CCD" w:rsidP="00DC0CCD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4"/>
                  </w:textInput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835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</w:tcPr>
          <w:p w:rsidR="00DC0CCD" w:rsidRPr="001F4360" w:rsidRDefault="00DC0CCD" w:rsidP="00DC0CCD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2020-3103/79"/>
                  </w:textInput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2020-3103/79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759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</w:tcPr>
          <w:p w:rsidR="00DC0CCD" w:rsidRPr="001F4360" w:rsidRDefault="00DC0CCD" w:rsidP="00DC0CCD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default w:val="17.06.2020"/>
                    <w:format w:val="dd.MM.yyyy"/>
                  </w:textInput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17.06.2020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062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0CCD" w:rsidRPr="001F4360" w:rsidRDefault="00DC0CCD" w:rsidP="00DC0CCD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7 050 101,99"/>
                    <w:format w:val="# ##0,00"/>
                  </w:textInput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7 050 101,99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893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0CCD" w:rsidRPr="001F4360" w:rsidRDefault="00DC0CCD" w:rsidP="00DC0CCD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Слотин Назар Николаевич/Бандурин Юрий Валерьевич"/>
                  </w:textInput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Слотин Назар Николаевич/Бандурин Юрий Валерьевич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:rsidR="00FC7902" w:rsidRDefault="00FC7902" w:rsidP="002C3D43">
      <w:pPr>
        <w:jc w:val="both"/>
      </w:pPr>
    </w:p>
    <w:p w:rsidR="00FC7902" w:rsidRDefault="00FC7902" w:rsidP="002C3D43">
      <w:pPr>
        <w:jc w:val="both"/>
      </w:pPr>
    </w:p>
    <w:p w:rsidR="00FC7902" w:rsidRDefault="00FC7902" w:rsidP="002C3D43">
      <w:pPr>
        <w:pStyle w:val="a3"/>
        <w:jc w:val="both"/>
        <w:rPr>
          <w:rFonts w:ascii="Arial" w:hAnsi="Arial" w:cs="Arial"/>
          <w:b/>
          <w:sz w:val="28"/>
          <w:szCs w:val="35"/>
        </w:rPr>
      </w:pPr>
    </w:p>
    <w:sectPr w:rsidR="00FC7902" w:rsidSect="00FD1C8D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8D8"/>
    <w:rsid w:val="00001FF7"/>
    <w:rsid w:val="00060276"/>
    <w:rsid w:val="000F57EF"/>
    <w:rsid w:val="00166BC1"/>
    <w:rsid w:val="002A1446"/>
    <w:rsid w:val="002C3D43"/>
    <w:rsid w:val="002E278A"/>
    <w:rsid w:val="003037D3"/>
    <w:rsid w:val="003134CF"/>
    <w:rsid w:val="0034584D"/>
    <w:rsid w:val="003A10DC"/>
    <w:rsid w:val="003F4D88"/>
    <w:rsid w:val="0047140F"/>
    <w:rsid w:val="00497660"/>
    <w:rsid w:val="00531628"/>
    <w:rsid w:val="006249B3"/>
    <w:rsid w:val="00666657"/>
    <w:rsid w:val="007444C0"/>
    <w:rsid w:val="00865DDE"/>
    <w:rsid w:val="00880183"/>
    <w:rsid w:val="008D2246"/>
    <w:rsid w:val="009A18D8"/>
    <w:rsid w:val="009A6677"/>
    <w:rsid w:val="00AE2FF2"/>
    <w:rsid w:val="00BF6B8B"/>
    <w:rsid w:val="00CA1B2F"/>
    <w:rsid w:val="00D13E51"/>
    <w:rsid w:val="00DB606C"/>
    <w:rsid w:val="00DC0CCD"/>
    <w:rsid w:val="00E07C6B"/>
    <w:rsid w:val="00E158EC"/>
    <w:rsid w:val="00E817C2"/>
    <w:rsid w:val="00E90D26"/>
    <w:rsid w:val="00EF7685"/>
    <w:rsid w:val="00FC7902"/>
    <w:rsid w:val="00FD1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673A25-7484-4B3E-B8EC-0911E6110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18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18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ASV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Круглова Наталия Владимировна</dc:creator>
  <cp:keywords/>
  <dc:description/>
  <cp:lastModifiedBy>Просвирницына Рина</cp:lastModifiedBy>
  <cp:revision>2</cp:revision>
  <cp:lastPrinted>2017-09-06T13:05:00Z</cp:lastPrinted>
  <dcterms:created xsi:type="dcterms:W3CDTF">2020-06-29T11:06:00Z</dcterms:created>
  <dcterms:modified xsi:type="dcterms:W3CDTF">2020-06-29T11:06:00Z</dcterms:modified>
</cp:coreProperties>
</file>