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235977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Чебоксары</w:t>
      </w:r>
    </w:p>
    <w:p w:rsidR="00F27775" w:rsidRDefault="0023597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16 октября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35977">
        <w:rPr>
          <w:rFonts w:ascii="Times New Roman" w:hAnsi="Times New Roman"/>
          <w:noProof/>
          <w:sz w:val="24"/>
          <w:szCs w:val="24"/>
        </w:rPr>
        <w:t>Григорьева Павла Михайловича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235977">
        <w:rPr>
          <w:rFonts w:ascii="Times New Roman" w:hAnsi="Times New Roman"/>
          <w:noProof/>
          <w:sz w:val="24"/>
          <w:szCs w:val="24"/>
        </w:rPr>
        <w:t>29.01.2002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235977">
        <w:rPr>
          <w:rFonts w:ascii="Times New Roman" w:hAnsi="Times New Roman"/>
          <w:noProof/>
          <w:sz w:val="24"/>
          <w:szCs w:val="24"/>
        </w:rPr>
        <w:t>г. Чебоксары Чувашская Респ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235977">
        <w:rPr>
          <w:rFonts w:ascii="Times New Roman" w:hAnsi="Times New Roman"/>
          <w:noProof/>
          <w:sz w:val="24"/>
          <w:szCs w:val="24"/>
        </w:rPr>
        <w:t>165-173-767 84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235977">
        <w:rPr>
          <w:rFonts w:ascii="Times New Roman" w:hAnsi="Times New Roman"/>
          <w:noProof/>
          <w:sz w:val="24"/>
          <w:szCs w:val="24"/>
        </w:rPr>
        <w:t>212810150754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235977">
        <w:rPr>
          <w:rFonts w:ascii="Times New Roman" w:hAnsi="Times New Roman"/>
          <w:noProof/>
          <w:sz w:val="24"/>
          <w:szCs w:val="24"/>
        </w:rPr>
        <w:t>регистрация по месту жительства: 428024, Чувашская Республика, г Чебоксары, пр-кт Мира, д 100, кв 29</w:t>
      </w:r>
      <w:r>
        <w:rPr>
          <w:rFonts w:ascii="Times New Roman" w:hAnsi="Times New Roman"/>
          <w:sz w:val="24"/>
          <w:szCs w:val="24"/>
        </w:rPr>
        <w:t xml:space="preserve">)  </w:t>
      </w:r>
      <w:r w:rsidR="00235977">
        <w:rPr>
          <w:rFonts w:ascii="Times New Roman" w:hAnsi="Times New Roman"/>
          <w:noProof/>
          <w:sz w:val="24"/>
          <w:szCs w:val="24"/>
        </w:rPr>
        <w:t>Матвеев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23597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Чувашской Республики от 12.03.2026 г. (резолютивная часть объявлена 03.03.2026 г.) по делу № А79-339/2026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35977">
        <w:rPr>
          <w:rFonts w:ascii="Times New Roman" w:hAnsi="Times New Roman"/>
          <w:noProof/>
          <w:sz w:val="24"/>
          <w:szCs w:val="24"/>
        </w:rPr>
        <w:t>Григорьева Павла Михайловича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235977">
        <w:rPr>
          <w:rFonts w:ascii="Times New Roman" w:hAnsi="Times New Roman"/>
          <w:noProof/>
          <w:sz w:val="24"/>
          <w:szCs w:val="24"/>
        </w:rPr>
        <w:t>Григорьева Павла Михайловича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235977">
        <w:rPr>
          <w:rFonts w:ascii="Times New Roman" w:hAnsi="Times New Roman"/>
          <w:noProof/>
          <w:color w:val="000000"/>
          <w:sz w:val="24"/>
          <w:szCs w:val="24"/>
        </w:rPr>
        <w:t>Арбитражным судом Чувашской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35977">
              <w:rPr>
                <w:rFonts w:ascii="Times New Roman" w:hAnsi="Times New Roman"/>
                <w:noProof/>
                <w:sz w:val="24"/>
                <w:szCs w:val="24"/>
              </w:rPr>
              <w:t>Григорьева Павла Михайловича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23597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40817810750222686360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23597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3597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3597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3597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35977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60629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3A039-30F6-4BE4-86E8-268E5C5C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2026-10-16T14:23:00Z</dcterms:created>
  <dcterms:modified xsi:type="dcterms:W3CDTF">2026-10-16T14:23:00Z</dcterms:modified>
</cp:coreProperties>
</file>